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949" w:rsidRDefault="00AF37A4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7A4" w:rsidRDefault="00AF37A4">
      <w:r>
        <w:br w:type="page"/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lastRenderedPageBreak/>
        <w:t>Программа разработана на основе: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>-  Федерального государственного образовательного стандарта среднего общего образования;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="00282A5B" w:rsidRPr="00282A5B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>Федерального государственного образовательного стандарта среднего профессионального образования по профессии</w:t>
      </w:r>
      <w:r w:rsidR="00282A5B" w:rsidRPr="00282A5B">
        <w:rPr>
          <w:rFonts w:ascii="Times New Roman" w:eastAsia="等线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282A5B" w:rsidRPr="00282A5B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 xml:space="preserve">08.01.29 Мастер по ремонту и обслуживанию инженерных систем жилищно-коммунального хозяйства, утвержденный </w:t>
      </w:r>
      <w:hyperlink r:id="rId8" w:history="1">
        <w:r w:rsidR="00282A5B" w:rsidRPr="00282A5B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приказом</w:t>
        </w:r>
      </w:hyperlink>
      <w:r w:rsidR="00282A5B" w:rsidRPr="00282A5B">
        <w:rPr>
          <w:rFonts w:ascii="Times New Roman" w:eastAsia="等线" w:hAnsi="Times New Roman" w:cs="Times New Roman"/>
          <w:bCs/>
          <w:color w:val="000000"/>
          <w:sz w:val="26"/>
          <w:szCs w:val="26"/>
          <w:lang w:eastAsia="ru-RU"/>
        </w:rPr>
        <w:t> Министерства просвещения Российской Федерации от 18 ноября 2022 г. № 1003</w:t>
      </w:r>
      <w:r w:rsidR="00282A5B" w:rsidRPr="00282A5B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>;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 xml:space="preserve"> - основной профессиональной образовательной программы по профессии </w:t>
      </w:r>
      <w:r w:rsidRPr="00AF37A4">
        <w:rPr>
          <w:rFonts w:ascii="Times New Roman" w:hAnsi="Times New Roman" w:cs="Times New Roman"/>
          <w:sz w:val="26"/>
          <w:szCs w:val="26"/>
        </w:rPr>
        <w:t>08.01.29 Мастер по ремонту и обслуживанию инженерных систем жилищно-коммунального хозяйства</w:t>
      </w:r>
      <w:r w:rsidRPr="00AF37A4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>;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>-</w:t>
      </w:r>
      <w:r w:rsidRPr="00AF37A4">
        <w:rPr>
          <w:rFonts w:ascii="Calibri" w:eastAsia="等线" w:hAnsi="Calibri" w:cs="Arial"/>
          <w:lang w:eastAsia="ru-RU"/>
        </w:rPr>
        <w:t xml:space="preserve"> </w:t>
      </w:r>
      <w:r w:rsidRPr="00AF37A4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 xml:space="preserve">примерной рабочей программы общеобразовательной дисциплины «Литература»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</w:t>
      </w:r>
      <w:r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>20</w:t>
      </w:r>
      <w:r w:rsidRPr="00AF37A4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 xml:space="preserve"> от «</w:t>
      </w:r>
      <w:r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>15</w:t>
      </w:r>
      <w:r w:rsidRPr="00AF37A4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 xml:space="preserve">» </w:t>
      </w:r>
      <w:r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>августа 2024</w:t>
      </w:r>
      <w:r w:rsidRPr="00AF37A4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 xml:space="preserve"> г.;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- рабочей программы воспитания по профессии </w:t>
      </w:r>
      <w:r w:rsidRPr="00AF37A4">
        <w:rPr>
          <w:rFonts w:ascii="Times New Roman" w:hAnsi="Times New Roman" w:cs="Times New Roman"/>
          <w:sz w:val="26"/>
          <w:szCs w:val="26"/>
        </w:rPr>
        <w:t>08.01.29 Мастер по ремонту и обслуживанию инженерных систем жилищно-коммунального хозяйства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, 2024 г.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</w:p>
    <w:p w:rsidR="00AF37A4" w:rsidRPr="00AF37A4" w:rsidRDefault="00AF37A4" w:rsidP="00AF37A4">
      <w:pPr>
        <w:spacing w:after="0" w:line="240" w:lineRule="auto"/>
        <w:jc w:val="both"/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</w:pPr>
    </w:p>
    <w:p w:rsidR="00AF37A4" w:rsidRPr="00AF37A4" w:rsidRDefault="00AF37A4" w:rsidP="00AF37A4">
      <w:pPr>
        <w:spacing w:after="0" w:line="240" w:lineRule="auto"/>
        <w:jc w:val="both"/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>Организация разработчик:  ГАПОУ «Казанский политехнический колледж»</w:t>
      </w:r>
    </w:p>
    <w:p w:rsidR="00AF37A4" w:rsidRDefault="00AF37A4" w:rsidP="00AF37A4">
      <w:pPr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>Разработчик: Матвеева Елена Юрьевна</w:t>
      </w:r>
    </w:p>
    <w:p w:rsidR="00AF37A4" w:rsidRDefault="00AF37A4">
      <w:pPr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br w:type="page"/>
      </w:r>
    </w:p>
    <w:p w:rsidR="00AF37A4" w:rsidRPr="00AF37A4" w:rsidRDefault="00AF37A4" w:rsidP="00AF37A4">
      <w:pPr>
        <w:spacing w:after="200" w:line="276" w:lineRule="auto"/>
        <w:jc w:val="center"/>
        <w:rPr>
          <w:rFonts w:ascii="Times New Roman" w:eastAsia="等线" w:hAnsi="Times New Roman" w:cs="Times New Roman"/>
          <w:b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AF37A4" w:rsidRPr="00AF37A4" w:rsidRDefault="00AF37A4" w:rsidP="00AF37A4">
      <w:pPr>
        <w:spacing w:after="200" w:line="276" w:lineRule="auto"/>
        <w:rPr>
          <w:rFonts w:ascii="Times New Roman" w:eastAsia="等线" w:hAnsi="Times New Roman" w:cs="Times New Roman"/>
          <w:b/>
          <w:sz w:val="26"/>
          <w:szCs w:val="26"/>
          <w:lang w:eastAsia="ru-RU"/>
        </w:rPr>
      </w:pPr>
    </w:p>
    <w:tbl>
      <w:tblPr>
        <w:tblStyle w:val="afb"/>
        <w:tblW w:w="9571" w:type="dxa"/>
        <w:tblLook w:val="04A0" w:firstRow="1" w:lastRow="0" w:firstColumn="1" w:lastColumn="0" w:noHBand="0" w:noVBand="1"/>
      </w:tblPr>
      <w:tblGrid>
        <w:gridCol w:w="8445"/>
        <w:gridCol w:w="1126"/>
      </w:tblGrid>
      <w:tr w:rsidR="00AF37A4" w:rsidRPr="00AF37A4" w:rsidTr="00AF37A4">
        <w:tc>
          <w:tcPr>
            <w:tcW w:w="8444" w:type="dxa"/>
            <w:shd w:val="clear" w:color="auto" w:fill="auto"/>
          </w:tcPr>
          <w:p w:rsidR="00AF37A4" w:rsidRPr="00AF37A4" w:rsidRDefault="00AF37A4" w:rsidP="00AF37A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37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ПАСПОРТ РАБОЧЕЙ ПРОГРАММЫ </w:t>
            </w:r>
          </w:p>
          <w:p w:rsidR="00AF37A4" w:rsidRPr="00AF37A4" w:rsidRDefault="00AF37A4" w:rsidP="00AF37A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37A4">
              <w:rPr>
                <w:rFonts w:ascii="Times New Roman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:rsidR="00AF37A4" w:rsidRPr="00AF37A4" w:rsidRDefault="00AF37A4" w:rsidP="00AF37A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26" w:type="dxa"/>
            <w:shd w:val="clear" w:color="auto" w:fill="auto"/>
          </w:tcPr>
          <w:p w:rsidR="00AF37A4" w:rsidRPr="00AF37A4" w:rsidRDefault="00AF37A4" w:rsidP="00AF37A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37A4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AF37A4" w:rsidRPr="00AF37A4" w:rsidTr="00AF37A4">
        <w:tc>
          <w:tcPr>
            <w:tcW w:w="8444" w:type="dxa"/>
            <w:shd w:val="clear" w:color="auto" w:fill="auto"/>
          </w:tcPr>
          <w:p w:rsidR="00AF37A4" w:rsidRPr="00AF37A4" w:rsidRDefault="00AF37A4" w:rsidP="00AF37A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37A4">
              <w:rPr>
                <w:rFonts w:ascii="Times New Roman" w:hAnsi="Times New Roman" w:cs="Times New Roman"/>
                <w:b/>
                <w:sz w:val="26"/>
                <w:szCs w:val="26"/>
              </w:rPr>
              <w:t>2. СТРУКТУРА И СОДЕРЖАНИЕ УЧЕБНО ДИСЦИПЛИНЫ</w:t>
            </w:r>
          </w:p>
          <w:p w:rsidR="00AF37A4" w:rsidRPr="00AF37A4" w:rsidRDefault="00AF37A4" w:rsidP="00AF37A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26" w:type="dxa"/>
            <w:shd w:val="clear" w:color="auto" w:fill="auto"/>
          </w:tcPr>
          <w:p w:rsidR="00AF37A4" w:rsidRPr="00AF37A4" w:rsidRDefault="00AF37A4" w:rsidP="00AF37A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37A4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AF37A4" w:rsidRPr="00AF37A4" w:rsidTr="00AF37A4">
        <w:tc>
          <w:tcPr>
            <w:tcW w:w="8444" w:type="dxa"/>
            <w:shd w:val="clear" w:color="auto" w:fill="auto"/>
          </w:tcPr>
          <w:p w:rsidR="00AF37A4" w:rsidRPr="00AF37A4" w:rsidRDefault="00AF37A4" w:rsidP="00AF37A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37A4">
              <w:rPr>
                <w:rFonts w:ascii="Times New Roman" w:hAnsi="Times New Roman" w:cs="Times New Roman"/>
                <w:b/>
                <w:sz w:val="26"/>
                <w:szCs w:val="26"/>
              </w:rPr>
              <w:t>3. УСЛОВИЯ РЕАЛИЗАЦИИ УЧЕБНОЙ ДИСЦИПЛИНЫ</w:t>
            </w:r>
          </w:p>
          <w:p w:rsidR="00AF37A4" w:rsidRPr="00AF37A4" w:rsidRDefault="00AF37A4" w:rsidP="00AF37A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26" w:type="dxa"/>
            <w:shd w:val="clear" w:color="auto" w:fill="auto"/>
          </w:tcPr>
          <w:p w:rsidR="00AF37A4" w:rsidRPr="00AF37A4" w:rsidRDefault="00AF37A4" w:rsidP="00AF37A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37A4"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</w:p>
        </w:tc>
      </w:tr>
      <w:tr w:rsidR="00AF37A4" w:rsidRPr="00AF37A4" w:rsidTr="00AF37A4">
        <w:tc>
          <w:tcPr>
            <w:tcW w:w="8444" w:type="dxa"/>
            <w:shd w:val="clear" w:color="auto" w:fill="auto"/>
          </w:tcPr>
          <w:p w:rsidR="00AF37A4" w:rsidRPr="00AF37A4" w:rsidRDefault="00AF37A4" w:rsidP="00AF37A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37A4">
              <w:rPr>
                <w:rFonts w:ascii="Times New Roman" w:hAnsi="Times New Roman" w:cs="Times New Roman"/>
                <w:b/>
                <w:sz w:val="26"/>
                <w:szCs w:val="26"/>
              </w:rPr>
              <w:t>4. КОНТРОЛЬ И ОЦЕНКА РЕЗУЛЬТАТОВ ОСВОЕНИЯ УЧЕБНОЙ ДИСЦИПЛИНЫ</w:t>
            </w:r>
          </w:p>
          <w:p w:rsidR="00AF37A4" w:rsidRPr="00AF37A4" w:rsidRDefault="00AF37A4" w:rsidP="00AF37A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26" w:type="dxa"/>
            <w:shd w:val="clear" w:color="auto" w:fill="auto"/>
          </w:tcPr>
          <w:p w:rsidR="00AF37A4" w:rsidRPr="00AF37A4" w:rsidRDefault="00AF37A4" w:rsidP="00AF37A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37A4">
              <w:rPr>
                <w:rFonts w:ascii="Times New Roman" w:hAnsi="Times New Roman" w:cs="Times New Roman"/>
                <w:b/>
                <w:sz w:val="26"/>
                <w:szCs w:val="26"/>
              </w:rPr>
              <w:t>28</w:t>
            </w:r>
          </w:p>
        </w:tc>
      </w:tr>
    </w:tbl>
    <w:p w:rsidR="00AF37A4" w:rsidRPr="00AF37A4" w:rsidRDefault="00AF37A4" w:rsidP="00AF37A4">
      <w:pPr>
        <w:spacing w:after="0" w:line="240" w:lineRule="auto"/>
        <w:jc w:val="both"/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br w:type="page"/>
      </w:r>
    </w:p>
    <w:p w:rsidR="00AF37A4" w:rsidRPr="00AF37A4" w:rsidRDefault="00AF37A4" w:rsidP="00AF37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AF37A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AF37A4" w:rsidRPr="00AF37A4" w:rsidRDefault="00AF37A4" w:rsidP="00AF37A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F37A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Литература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AF37A4" w:rsidRPr="00AF37A4" w:rsidRDefault="00AF37A4" w:rsidP="00AF37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37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AF37A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рабочей</w:t>
      </w:r>
      <w:r w:rsidRPr="00AF37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AF37A4" w:rsidRPr="00AF37A4" w:rsidRDefault="00AF37A4" w:rsidP="00AF37A4">
      <w:pPr>
        <w:tabs>
          <w:tab w:val="left" w:pos="705"/>
          <w:tab w:val="center" w:pos="4677"/>
        </w:tabs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AF37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 w:rsidRPr="00AF37A4">
        <w:rPr>
          <w:rFonts w:ascii="Times New Roman" w:hAnsi="Times New Roman" w:cs="Times New Roman"/>
          <w:sz w:val="26"/>
          <w:szCs w:val="26"/>
        </w:rPr>
        <w:t>08.01.29 Мастер по ремонту и обслуживанию инженерных систем жилищно-коммунального хозяйства</w:t>
      </w:r>
      <w:r w:rsidRPr="00AF37A4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 xml:space="preserve"> входит в укрупненную группу </w:t>
      </w:r>
      <w:r w:rsidRPr="00AF37A4">
        <w:rPr>
          <w:rFonts w:ascii="Times New Roman" w:eastAsia="Calibri" w:hAnsi="Times New Roman" w:cs="Times New Roman"/>
          <w:sz w:val="26"/>
          <w:szCs w:val="26"/>
          <w:lang w:eastAsia="ru-RU"/>
        </w:rPr>
        <w:t>08.00.00 Техника и технологии строительства</w:t>
      </w:r>
      <w:r w:rsidRPr="00AF37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AF37A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Профиль получаемого профессионального образования - технологический.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F3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AF37A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«Литература» </w:t>
      </w:r>
      <w:r w:rsidRPr="00AF37A4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AF37A4" w:rsidRPr="00AF37A4" w:rsidRDefault="00AF37A4" w:rsidP="00AF37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F37A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AF37A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рабочая программа общеобразовательной учебной дисциплины «Литература» является частью основной профессиональной образовательной программы ППКРС для  среднего профессионального образования и входит </w:t>
      </w:r>
      <w:r w:rsidRPr="00AF37A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b/>
          <w:color w:val="000000"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 w:rsidRPr="00AF37A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F37A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Содержание программы </w:t>
      </w:r>
      <w:r w:rsidRPr="00AF37A4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ОУД. 02 Литература</w:t>
      </w:r>
      <w:r w:rsidRPr="00AF37A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направлено на достижение следующих целей:</w:t>
      </w:r>
    </w:p>
    <w:p w:rsidR="00AF37A4" w:rsidRPr="00AF37A4" w:rsidRDefault="00AF37A4" w:rsidP="00AF37A4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等线" w:hAnsi="Times New Roman" w:cs="Arial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Arial"/>
          <w:sz w:val="26"/>
          <w:szCs w:val="26"/>
          <w:lang w:eastAsia="ru-RU"/>
        </w:rPr>
        <w:t xml:space="preserve">сформированность чувства причастности к отечественным культурным традициям, лежащим в основе исторической преемственности поколений, и уважительного отношения к другим культурам; </w:t>
      </w:r>
    </w:p>
    <w:p w:rsidR="00AF37A4" w:rsidRPr="00AF37A4" w:rsidRDefault="00AF37A4" w:rsidP="00AF37A4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等线" w:hAnsi="Times New Roman" w:cs="Arial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Arial"/>
          <w:sz w:val="26"/>
          <w:szCs w:val="26"/>
          <w:lang w:eastAsia="ru-RU"/>
        </w:rPr>
        <w:t xml:space="preserve"> развитие ценностно-смысловой сферы личности на основе высоких этических идеалов; </w:t>
      </w:r>
    </w:p>
    <w:p w:rsidR="00AF37A4" w:rsidRPr="00AF37A4" w:rsidRDefault="00AF37A4" w:rsidP="00AF37A4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等线" w:hAnsi="Times New Roman" w:cs="Arial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Arial"/>
          <w:sz w:val="26"/>
          <w:szCs w:val="26"/>
          <w:lang w:eastAsia="ru-RU"/>
        </w:rPr>
        <w:t xml:space="preserve">осознание ценностного отношения к литературе как неотъемлемой части культуры и взаимосвязей между языковым, литературным, интеллектуальным, духовно-нравственным развитием личности. 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等线" w:hAnsi="Times New Roman" w:cs="Arial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Arial"/>
          <w:sz w:val="26"/>
          <w:szCs w:val="26"/>
          <w:lang w:eastAsia="ru-RU"/>
        </w:rPr>
        <w:t xml:space="preserve">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культуры, базируется на знании содержания произведений, осмыслении поставленных в литературе проблем, понимании коммуникативно-эстетических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образцов. 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>Освоение содержания учебной дисциплины «Литература» обеспечивает достижение студентами следующих результатов:</w:t>
      </w:r>
    </w:p>
    <w:p w:rsidR="00AF37A4" w:rsidRPr="00AF37A4" w:rsidRDefault="00AF37A4" w:rsidP="00AF37A4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等线" w:hAnsi="Times New Roman" w:cs="Times New Roman"/>
          <w:b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личностных: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b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Л1.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lastRenderedPageBreak/>
        <w:t>культур, а также различных форм общественного сознания, осознание своего места в поликультурном мире;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b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 xml:space="preserve">Л2. 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Л3.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 толерантное сознание и поведение в поликультурном мире, готовность и спосбность вести диалог с другими людьми, достигать в нем взаимопонимания, находить общие цели и сотрудничать для их достижения;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 xml:space="preserve">Л4. 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Л5.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 эстетическое отношение к миру;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Л6.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Л7.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AF37A4" w:rsidRPr="00AF37A4" w:rsidRDefault="00AF37A4" w:rsidP="00AF37A4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等线" w:hAnsi="Times New Roman" w:cs="Times New Roman"/>
          <w:b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метапредметных: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М1.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 умение понимать проблему, выдвигать гипотезу, структуировать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М2.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М3.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М4.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AF37A4" w:rsidRPr="00AF37A4" w:rsidRDefault="00AF37A4" w:rsidP="00AF37A4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等线" w:hAnsi="Times New Roman" w:cs="Times New Roman"/>
          <w:b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предметных: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П1.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сформированность устойчивого интереса к чтению как средству познания других культур, уважительного отношения к ним;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П2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.сформированность навыков различных видов анализа литературных произведений;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П3.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 владение навыками самоанализа и самооценки на основе наблюдений за собственной речью;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П4.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П5.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lastRenderedPageBreak/>
        <w:t>П6.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П7.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сформированность умений учитывать исторический, историко-культурный контекст и контекст творчества писателя в процессе анализа  художественного произведения;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П8.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П9.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П10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.сформированность представлений о системе стилей языка художественной литературы.</w:t>
      </w:r>
    </w:p>
    <w:p w:rsidR="00AF37A4" w:rsidRPr="00AF37A4" w:rsidRDefault="00AF37A4" w:rsidP="00AF37A4">
      <w:pPr>
        <w:widowControl w:val="0"/>
        <w:spacing w:after="0" w:line="240" w:lineRule="auto"/>
        <w:ind w:firstLine="567"/>
        <w:jc w:val="both"/>
        <w:rPr>
          <w:rFonts w:ascii="Times New Roman" w:eastAsia="等线" w:hAnsi="Times New Roman" w:cs="Times New Roman"/>
          <w:b/>
          <w:sz w:val="26"/>
          <w:szCs w:val="26"/>
          <w:lang w:eastAsia="ru-RU"/>
        </w:rPr>
      </w:pPr>
      <w:r w:rsidRPr="00AF37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«Литература», должен обладать </w:t>
      </w:r>
      <w:r w:rsidRPr="00AF37A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AF37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</w:t>
      </w:r>
      <w:r w:rsidRPr="00AF37A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Pr="00AF37A4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 xml:space="preserve"> </w:t>
      </w:r>
    </w:p>
    <w:p w:rsidR="00AF37A4" w:rsidRPr="00AF37A4" w:rsidRDefault="00AF37A4" w:rsidP="00AF37A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37A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F37A4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F37A4" w:rsidRPr="00AF37A4" w:rsidRDefault="00AF37A4" w:rsidP="00AF37A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37A4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F37A4">
        <w:rPr>
          <w:rFonts w:ascii="Times New Roman" w:eastAsia="Times New Roman" w:hAnsi="Times New Roman" w:cs="Times New Roman"/>
          <w:sz w:val="26"/>
          <w:szCs w:val="26"/>
          <w:lang w:eastAsia="ru-RU"/>
        </w:rPr>
        <w:t>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AF37A4" w:rsidRPr="00AF37A4" w:rsidRDefault="00AF37A4" w:rsidP="00AF37A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37A4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AF37A4" w:rsidRPr="00AF37A4" w:rsidRDefault="00AF37A4" w:rsidP="00AF37A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37A4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AF37A4" w:rsidRPr="00AF37A4" w:rsidRDefault="00AF37A4" w:rsidP="00AF37A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37A4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AF37A4" w:rsidRPr="00AF37A4" w:rsidRDefault="00AF37A4" w:rsidP="00AF37A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F37A4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37A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ОУД.02 Литература, должен обладать </w:t>
      </w:r>
      <w:r w:rsidRPr="00AF37A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AF37A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профессии</w:t>
      </w:r>
      <w:r w:rsidRPr="00AF37A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AF37A4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>15.01.38 Оператор-наладчик металлообрабатывающих станков</w:t>
      </w:r>
      <w:r w:rsidRPr="00AF37A4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eastAsia="ru-RU"/>
        </w:rPr>
      </w:pPr>
      <w:r w:rsidRPr="00AF37A4"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ru-RU"/>
        </w:rPr>
        <w:t>ЛР 3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 Осознающий значимость системного познания мира, критического осмысления накопленного опыта.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等线" w:hAnsi="Times New Roman" w:cs="Times New Roman"/>
          <w:sz w:val="26"/>
          <w:szCs w:val="26"/>
          <w:lang w:eastAsia="ru-RU"/>
        </w:rPr>
      </w:pPr>
      <w:r w:rsidRPr="00AF37A4"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ru-RU"/>
        </w:rPr>
        <w:t>ЛР 10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eastAsia="ru-RU"/>
        </w:rPr>
      </w:pPr>
      <w:r w:rsidRPr="00AF37A4"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ru-RU"/>
        </w:rPr>
        <w:t>ЛР 11</w:t>
      </w:r>
      <w:r w:rsidRPr="00AF37A4">
        <w:rPr>
          <w:rFonts w:ascii="Times New Roman" w:eastAsia="Calibri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Проявляющий</w:t>
      </w:r>
      <w:r w:rsidRPr="00AF37A4">
        <w:rPr>
          <w:rFonts w:ascii="Times New Roman" w:eastAsia="等线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и</w:t>
      </w:r>
      <w:r w:rsidRPr="00AF37A4">
        <w:rPr>
          <w:rFonts w:ascii="Times New Roman" w:eastAsia="等线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демонстрирующий</w:t>
      </w:r>
      <w:r w:rsidRPr="00AF37A4">
        <w:rPr>
          <w:rFonts w:ascii="Times New Roman" w:eastAsia="等线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уважение</w:t>
      </w:r>
      <w:r w:rsidRPr="00AF37A4">
        <w:rPr>
          <w:rFonts w:ascii="Times New Roman" w:eastAsia="等线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к</w:t>
      </w:r>
      <w:r w:rsidRPr="00AF37A4">
        <w:rPr>
          <w:rFonts w:ascii="Times New Roman" w:eastAsia="等线" w:hAnsi="Times New Roman" w:cs="Times New Roman"/>
          <w:spacing w:val="61"/>
          <w:sz w:val="26"/>
          <w:szCs w:val="26"/>
          <w:lang w:eastAsia="ru-RU"/>
        </w:rPr>
        <w:t xml:space="preserve"> 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представителям</w:t>
      </w:r>
      <w:r w:rsidRPr="00AF37A4">
        <w:rPr>
          <w:rFonts w:ascii="Times New Roman" w:eastAsia="等线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различных</w:t>
      </w:r>
      <w:r w:rsidRPr="00AF37A4">
        <w:rPr>
          <w:rFonts w:ascii="Times New Roman" w:eastAsia="等线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этнокультурных,</w:t>
      </w:r>
      <w:r w:rsidRPr="00AF37A4">
        <w:rPr>
          <w:rFonts w:ascii="Times New Roman" w:eastAsia="等线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социальных,</w:t>
      </w:r>
      <w:r w:rsidRPr="00AF37A4">
        <w:rPr>
          <w:rFonts w:ascii="Times New Roman" w:eastAsia="等线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конфессиональных</w:t>
      </w:r>
      <w:r w:rsidRPr="00AF37A4">
        <w:rPr>
          <w:rFonts w:ascii="Times New Roman" w:eastAsia="等线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и</w:t>
      </w:r>
      <w:r w:rsidRPr="00AF37A4">
        <w:rPr>
          <w:rFonts w:ascii="Times New Roman" w:eastAsia="等线" w:hAnsi="Times New Roman" w:cs="Times New Roman"/>
          <w:spacing w:val="61"/>
          <w:sz w:val="26"/>
          <w:szCs w:val="26"/>
          <w:lang w:eastAsia="ru-RU"/>
        </w:rPr>
        <w:t xml:space="preserve"> 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иных</w:t>
      </w:r>
      <w:r w:rsidRPr="00AF37A4">
        <w:rPr>
          <w:rFonts w:ascii="Times New Roman" w:eastAsia="等线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групп.</w:t>
      </w:r>
      <w:r w:rsidRPr="00AF37A4">
        <w:rPr>
          <w:rFonts w:ascii="Times New Roman" w:eastAsia="等线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Сопричастный</w:t>
      </w:r>
      <w:r w:rsidRPr="00AF37A4">
        <w:rPr>
          <w:rFonts w:ascii="Times New Roman" w:eastAsia="等线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к</w:t>
      </w:r>
      <w:r w:rsidRPr="00AF37A4">
        <w:rPr>
          <w:rFonts w:ascii="Times New Roman" w:eastAsia="等线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сохранению,</w:t>
      </w:r>
      <w:r w:rsidRPr="00AF37A4">
        <w:rPr>
          <w:rFonts w:ascii="Times New Roman" w:eastAsia="等线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преумножению</w:t>
      </w:r>
      <w:r w:rsidRPr="00AF37A4">
        <w:rPr>
          <w:rFonts w:ascii="Times New Roman" w:eastAsia="等线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и</w:t>
      </w:r>
      <w:r w:rsidRPr="00AF37A4">
        <w:rPr>
          <w:rFonts w:ascii="Times New Roman" w:eastAsia="等线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трансляции</w:t>
      </w:r>
      <w:r w:rsidRPr="00AF37A4">
        <w:rPr>
          <w:rFonts w:ascii="Times New Roman" w:eastAsia="等线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культурных</w:t>
      </w:r>
      <w:r w:rsidRPr="00AF37A4">
        <w:rPr>
          <w:rFonts w:ascii="Times New Roman" w:eastAsia="等线" w:hAnsi="Times New Roman" w:cs="Times New Roman"/>
          <w:spacing w:val="59"/>
          <w:sz w:val="26"/>
          <w:szCs w:val="26"/>
          <w:lang w:eastAsia="ru-RU"/>
        </w:rPr>
        <w:t xml:space="preserve"> 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традиций</w:t>
      </w:r>
      <w:r w:rsidRPr="00AF37A4">
        <w:rPr>
          <w:rFonts w:ascii="Times New Roman" w:eastAsia="等线" w:hAnsi="Times New Roman" w:cs="Times New Roman"/>
          <w:spacing w:val="56"/>
          <w:sz w:val="26"/>
          <w:szCs w:val="26"/>
          <w:lang w:eastAsia="ru-RU"/>
        </w:rPr>
        <w:t xml:space="preserve"> 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и</w:t>
      </w:r>
      <w:r w:rsidRPr="00AF37A4">
        <w:rPr>
          <w:rFonts w:ascii="Times New Roman" w:eastAsia="等线" w:hAnsi="Times New Roman" w:cs="Times New Roman"/>
          <w:spacing w:val="59"/>
          <w:sz w:val="26"/>
          <w:szCs w:val="26"/>
          <w:lang w:eastAsia="ru-RU"/>
        </w:rPr>
        <w:t xml:space="preserve"> 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ценностей</w:t>
      </w:r>
      <w:r w:rsidRPr="00AF37A4">
        <w:rPr>
          <w:rFonts w:ascii="Times New Roman" w:eastAsia="等线" w:hAnsi="Times New Roman" w:cs="Times New Roman"/>
          <w:spacing w:val="59"/>
          <w:sz w:val="26"/>
          <w:szCs w:val="26"/>
          <w:lang w:eastAsia="ru-RU"/>
        </w:rPr>
        <w:t xml:space="preserve"> 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многонационального</w:t>
      </w:r>
      <w:r w:rsidRPr="00AF37A4">
        <w:rPr>
          <w:rFonts w:ascii="Times New Roman" w:eastAsia="等线" w:hAnsi="Times New Roman" w:cs="Times New Roman"/>
          <w:spacing w:val="58"/>
          <w:sz w:val="26"/>
          <w:szCs w:val="26"/>
          <w:lang w:eastAsia="ru-RU"/>
        </w:rPr>
        <w:t xml:space="preserve"> </w:t>
      </w:r>
      <w:r w:rsidRPr="00AF37A4">
        <w:rPr>
          <w:rFonts w:ascii="Times New Roman" w:eastAsia="等线" w:hAnsi="Times New Roman" w:cs="Times New Roman"/>
          <w:sz w:val="26"/>
          <w:szCs w:val="26"/>
          <w:lang w:eastAsia="ru-RU"/>
        </w:rPr>
        <w:t>российского государства.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  <w:lang w:eastAsia="ru-RU"/>
        </w:rPr>
      </w:pPr>
      <w:r w:rsidRPr="00AF37A4">
        <w:rPr>
          <w:rFonts w:ascii="Times New Roman" w:eastAsia="Calibri" w:hAnsi="Times New Roman" w:cs="Times New Roman"/>
          <w:bCs/>
          <w:iCs/>
          <w:sz w:val="26"/>
          <w:szCs w:val="26"/>
          <w:lang w:eastAsia="ru-RU"/>
        </w:rPr>
        <w:lastRenderedPageBreak/>
        <w:t>Содержание дисциплины имеет межпредметные связи с дисциплинами общеобразовательного цикла «Русский язык», «История».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eastAsia="ru-RU"/>
        </w:rPr>
      </w:pPr>
      <w:r w:rsidRPr="00AF37A4">
        <w:rPr>
          <w:rFonts w:ascii="Times New Roman" w:eastAsia="Calibri" w:hAnsi="Times New Roman" w:cs="Times New Roman"/>
          <w:bCs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eastAsia="ru-RU"/>
        </w:rPr>
      </w:pPr>
      <w:r w:rsidRPr="00AF37A4">
        <w:rPr>
          <w:rFonts w:ascii="Times New Roman" w:eastAsia="Calibri" w:hAnsi="Times New Roman" w:cs="Times New Roman"/>
          <w:bCs/>
          <w:iCs/>
          <w:sz w:val="26"/>
          <w:szCs w:val="26"/>
          <w:lang w:eastAsia="ru-RU"/>
        </w:rPr>
        <w:t xml:space="preserve">Курс обеспечен методическими пособиями и указаниями к выполнению практических работ, </w:t>
      </w:r>
      <w:r w:rsidRPr="00AF37A4">
        <w:rPr>
          <w:rFonts w:ascii="Times New Roman" w:eastAsia="等线" w:hAnsi="Times New Roman" w:cs="Times New Roman"/>
          <w:bCs/>
          <w:iCs/>
          <w:sz w:val="26"/>
          <w:szCs w:val="26"/>
          <w:lang w:eastAsia="ru-RU"/>
        </w:rPr>
        <w:t>в том числе в условиях применения электронного обучения и дистанционных образовательных технологий.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F37A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F3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нагрузки обучающегося всего </w:t>
      </w:r>
      <w:r w:rsidRPr="00AF37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132 часа, в том числе: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color w:val="000000"/>
          <w:sz w:val="26"/>
          <w:szCs w:val="26"/>
          <w:lang w:eastAsia="ru-RU"/>
        </w:rPr>
        <w:t>всего во взаимодействии с преподавателем</w:t>
      </w:r>
      <w:r w:rsidRPr="00AF37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-132 часа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F37A4" w:rsidRPr="00AF37A4" w:rsidRDefault="00AF37A4" w:rsidP="00AF37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F37A4" w:rsidRPr="00AF37A4" w:rsidRDefault="00AF37A4" w:rsidP="00AF37A4">
      <w:pPr>
        <w:spacing w:after="0" w:line="276" w:lineRule="auto"/>
        <w:jc w:val="center"/>
        <w:rPr>
          <w:rFonts w:ascii="Times New Roman" w:eastAsia="等线" w:hAnsi="Times New Roman" w:cs="Times New Roman"/>
          <w:b/>
          <w:sz w:val="26"/>
          <w:szCs w:val="26"/>
          <w:lang w:eastAsia="ru-RU"/>
        </w:rPr>
      </w:pPr>
    </w:p>
    <w:p w:rsidR="00AF37A4" w:rsidRPr="00AF37A4" w:rsidRDefault="00AF37A4" w:rsidP="00AF37A4">
      <w:pPr>
        <w:spacing w:after="0" w:line="276" w:lineRule="auto"/>
        <w:jc w:val="center"/>
        <w:rPr>
          <w:rFonts w:ascii="Times New Roman" w:eastAsia="等线" w:hAnsi="Times New Roman" w:cs="Times New Roman"/>
          <w:b/>
          <w:sz w:val="26"/>
          <w:szCs w:val="26"/>
          <w:lang w:eastAsia="ru-RU"/>
        </w:rPr>
      </w:pPr>
    </w:p>
    <w:p w:rsidR="00AF37A4" w:rsidRPr="00AF37A4" w:rsidRDefault="00AF37A4" w:rsidP="00AF37A4">
      <w:pPr>
        <w:spacing w:after="0" w:line="276" w:lineRule="auto"/>
        <w:jc w:val="center"/>
        <w:rPr>
          <w:rFonts w:ascii="Times New Roman" w:eastAsia="等线" w:hAnsi="Times New Roman" w:cs="Times New Roman"/>
          <w:b/>
          <w:sz w:val="26"/>
          <w:szCs w:val="26"/>
          <w:lang w:eastAsia="ru-RU"/>
        </w:rPr>
      </w:pPr>
    </w:p>
    <w:p w:rsidR="00AF37A4" w:rsidRPr="00AF37A4" w:rsidRDefault="00AF37A4" w:rsidP="00AF37A4">
      <w:pPr>
        <w:spacing w:after="0" w:line="276" w:lineRule="auto"/>
        <w:jc w:val="center"/>
        <w:rPr>
          <w:rFonts w:ascii="Times New Roman" w:eastAsia="等线" w:hAnsi="Times New Roman" w:cs="Times New Roman"/>
          <w:b/>
          <w:sz w:val="26"/>
          <w:szCs w:val="26"/>
          <w:lang w:eastAsia="ru-RU"/>
        </w:rPr>
      </w:pPr>
    </w:p>
    <w:p w:rsidR="00AF37A4" w:rsidRPr="00AF37A4" w:rsidRDefault="00AF37A4" w:rsidP="00AF37A4">
      <w:pPr>
        <w:spacing w:after="0" w:line="276" w:lineRule="auto"/>
        <w:jc w:val="center"/>
        <w:rPr>
          <w:rFonts w:ascii="Times New Roman" w:eastAsia="等线" w:hAnsi="Times New Roman" w:cs="Times New Roman"/>
          <w:b/>
          <w:sz w:val="26"/>
          <w:szCs w:val="26"/>
          <w:lang w:eastAsia="ru-RU"/>
        </w:rPr>
      </w:pPr>
    </w:p>
    <w:p w:rsidR="00AF37A4" w:rsidRPr="00AF37A4" w:rsidRDefault="00AF37A4" w:rsidP="00AF37A4">
      <w:pPr>
        <w:spacing w:after="0" w:line="276" w:lineRule="auto"/>
        <w:jc w:val="center"/>
        <w:rPr>
          <w:rFonts w:ascii="Times New Roman" w:eastAsia="等线" w:hAnsi="Times New Roman" w:cs="Times New Roman"/>
          <w:b/>
          <w:sz w:val="26"/>
          <w:szCs w:val="26"/>
          <w:lang w:eastAsia="ru-RU"/>
        </w:rPr>
      </w:pPr>
    </w:p>
    <w:p w:rsidR="00AF37A4" w:rsidRPr="00AF37A4" w:rsidRDefault="00AF37A4" w:rsidP="00AF37A4">
      <w:pPr>
        <w:spacing w:after="0" w:line="276" w:lineRule="auto"/>
        <w:jc w:val="center"/>
        <w:rPr>
          <w:rFonts w:ascii="Times New Roman" w:eastAsia="等线" w:hAnsi="Times New Roman" w:cs="Times New Roman"/>
          <w:b/>
          <w:sz w:val="26"/>
          <w:szCs w:val="26"/>
          <w:lang w:eastAsia="ru-RU"/>
        </w:rPr>
      </w:pPr>
    </w:p>
    <w:p w:rsidR="00AF37A4" w:rsidRPr="00AF37A4" w:rsidRDefault="00AF37A4" w:rsidP="00AF37A4">
      <w:pPr>
        <w:spacing w:after="0" w:line="276" w:lineRule="auto"/>
        <w:jc w:val="center"/>
        <w:rPr>
          <w:rFonts w:ascii="Times New Roman" w:eastAsia="等线" w:hAnsi="Times New Roman" w:cs="Times New Roman"/>
          <w:b/>
          <w:sz w:val="26"/>
          <w:szCs w:val="26"/>
          <w:lang w:eastAsia="ru-RU"/>
        </w:rPr>
      </w:pPr>
    </w:p>
    <w:p w:rsidR="00AF37A4" w:rsidRPr="00AF37A4" w:rsidRDefault="00AF37A4" w:rsidP="00AF37A4">
      <w:pPr>
        <w:spacing w:after="0" w:line="276" w:lineRule="auto"/>
        <w:jc w:val="center"/>
        <w:rPr>
          <w:rFonts w:ascii="Times New Roman" w:eastAsia="等线" w:hAnsi="Times New Roman" w:cs="Times New Roman"/>
          <w:b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br w:type="page"/>
      </w:r>
    </w:p>
    <w:p w:rsidR="00AF37A4" w:rsidRPr="00AF37A4" w:rsidRDefault="00AF37A4" w:rsidP="00AF37A4">
      <w:pPr>
        <w:spacing w:after="0" w:line="276" w:lineRule="auto"/>
        <w:jc w:val="center"/>
        <w:rPr>
          <w:rFonts w:ascii="Times New Roman" w:eastAsia="等线" w:hAnsi="Times New Roman" w:cs="Times New Roman"/>
          <w:b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AF37A4" w:rsidRPr="00AF37A4" w:rsidRDefault="00AF37A4" w:rsidP="00AF37A4">
      <w:pPr>
        <w:spacing w:after="0" w:line="276" w:lineRule="auto"/>
        <w:rPr>
          <w:rFonts w:ascii="Times New Roman" w:eastAsia="等线" w:hAnsi="Times New Roman" w:cs="Times New Roman"/>
          <w:b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tbl>
      <w:tblPr>
        <w:tblW w:w="5334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</w:tblCellMar>
        <w:tblLook w:val="01E0" w:firstRow="1" w:lastRow="1" w:firstColumn="1" w:lastColumn="1" w:noHBand="0" w:noVBand="0"/>
      </w:tblPr>
      <w:tblGrid>
        <w:gridCol w:w="8249"/>
        <w:gridCol w:w="1363"/>
      </w:tblGrid>
      <w:tr w:rsidR="00AF37A4" w:rsidRPr="00AF37A4" w:rsidTr="009265E5">
        <w:trPr>
          <w:trHeight w:val="301"/>
        </w:trPr>
        <w:tc>
          <w:tcPr>
            <w:tcW w:w="8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F37A4" w:rsidRPr="00AF37A4" w:rsidRDefault="00AF37A4" w:rsidP="00AF37A4">
            <w:pPr>
              <w:spacing w:after="200" w:line="276" w:lineRule="auto"/>
              <w:jc w:val="center"/>
              <w:rPr>
                <w:rFonts w:ascii="Times New Roman" w:eastAsia="等线" w:hAnsi="Times New Roman" w:cs="Times New Roman"/>
                <w:b/>
                <w:sz w:val="26"/>
                <w:szCs w:val="26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F37A4" w:rsidRPr="00AF37A4" w:rsidRDefault="00AF37A4" w:rsidP="00AF37A4">
            <w:pPr>
              <w:spacing w:after="200" w:line="276" w:lineRule="auto"/>
              <w:jc w:val="center"/>
              <w:rPr>
                <w:rFonts w:ascii="Times New Roman" w:eastAsia="等线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AF37A4" w:rsidRPr="00AF37A4" w:rsidTr="009265E5">
        <w:trPr>
          <w:trHeight w:val="301"/>
        </w:trPr>
        <w:tc>
          <w:tcPr>
            <w:tcW w:w="8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37A4" w:rsidRPr="00AF37A4" w:rsidRDefault="00AF37A4" w:rsidP="009265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AF37A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37A4" w:rsidRPr="00AF37A4" w:rsidRDefault="00AF37A4" w:rsidP="009265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iCs/>
                <w:sz w:val="26"/>
                <w:szCs w:val="26"/>
                <w:lang w:val="en-US" w:eastAsia="ru-RU"/>
              </w:rPr>
              <w:t>1</w:t>
            </w:r>
            <w:r w:rsidRPr="00AF37A4">
              <w:rPr>
                <w:rFonts w:ascii="Times New Roman" w:eastAsia="等线" w:hAnsi="Times New Roman" w:cs="Times New Roman"/>
                <w:iCs/>
                <w:sz w:val="26"/>
                <w:szCs w:val="26"/>
                <w:lang w:eastAsia="ru-RU"/>
              </w:rPr>
              <w:t>3</w:t>
            </w:r>
            <w:r w:rsidRPr="00AF37A4">
              <w:rPr>
                <w:rFonts w:ascii="Times New Roman" w:eastAsia="等线" w:hAnsi="Times New Roman" w:cs="Times New Roman"/>
                <w:iCs/>
                <w:sz w:val="26"/>
                <w:szCs w:val="26"/>
                <w:lang w:val="en-US" w:eastAsia="ru-RU"/>
              </w:rPr>
              <w:t>2</w:t>
            </w:r>
          </w:p>
        </w:tc>
      </w:tr>
      <w:tr w:rsidR="00AF37A4" w:rsidRPr="00AF37A4" w:rsidTr="009265E5">
        <w:trPr>
          <w:trHeight w:val="196"/>
        </w:trPr>
        <w:tc>
          <w:tcPr>
            <w:tcW w:w="8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37A4" w:rsidRPr="00AF37A4" w:rsidRDefault="00AF37A4" w:rsidP="009265E5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color w:val="000000"/>
                <w:sz w:val="26"/>
                <w:szCs w:val="26"/>
                <w:lang w:eastAsia="ru-RU"/>
              </w:rPr>
              <w:t>Всего во взаимодействии с преподавателем, в том числе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37A4" w:rsidRPr="00AF37A4" w:rsidRDefault="00AF37A4" w:rsidP="009265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iCs/>
                <w:sz w:val="26"/>
                <w:szCs w:val="26"/>
                <w:lang w:eastAsia="ru-RU"/>
              </w:rPr>
              <w:t>132</w:t>
            </w:r>
          </w:p>
        </w:tc>
      </w:tr>
      <w:tr w:rsidR="00AF37A4" w:rsidRPr="00AF37A4" w:rsidTr="009265E5">
        <w:trPr>
          <w:trHeight w:val="160"/>
        </w:trPr>
        <w:tc>
          <w:tcPr>
            <w:tcW w:w="82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F37A4" w:rsidRPr="00AF37A4" w:rsidRDefault="00AF37A4" w:rsidP="009265E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color w:val="000000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AF37A4" w:rsidRPr="00AF37A4" w:rsidRDefault="00AF37A4" w:rsidP="009265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Cs/>
                <w:color w:val="FF0000"/>
                <w:sz w:val="26"/>
                <w:szCs w:val="26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iCs/>
                <w:sz w:val="26"/>
                <w:szCs w:val="26"/>
                <w:lang w:eastAsia="ru-RU"/>
              </w:rPr>
              <w:t>40</w:t>
            </w:r>
          </w:p>
        </w:tc>
      </w:tr>
      <w:tr w:rsidR="00AF37A4" w:rsidRPr="00AF37A4" w:rsidTr="009265E5">
        <w:trPr>
          <w:trHeight w:val="281"/>
        </w:trPr>
        <w:tc>
          <w:tcPr>
            <w:tcW w:w="82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37A4" w:rsidRPr="00AF37A4" w:rsidRDefault="00AF37A4" w:rsidP="009265E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37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37A4" w:rsidRPr="00AF37A4" w:rsidRDefault="00AF37A4" w:rsidP="009265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Cs/>
                <w:color w:val="FF0000"/>
                <w:sz w:val="26"/>
                <w:szCs w:val="26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iCs/>
                <w:sz w:val="26"/>
                <w:szCs w:val="26"/>
                <w:lang w:eastAsia="ru-RU"/>
              </w:rPr>
              <w:t>88</w:t>
            </w:r>
          </w:p>
        </w:tc>
      </w:tr>
      <w:tr w:rsidR="00AF37A4" w:rsidRPr="00AF37A4" w:rsidTr="009265E5">
        <w:trPr>
          <w:trHeight w:val="266"/>
        </w:trPr>
        <w:tc>
          <w:tcPr>
            <w:tcW w:w="82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37A4" w:rsidRPr="00AF37A4" w:rsidRDefault="00AF37A4" w:rsidP="009265E5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color w:val="000000"/>
                <w:sz w:val="26"/>
                <w:szCs w:val="26"/>
                <w:lang w:eastAsia="ru-RU"/>
              </w:rPr>
              <w:t>Практико-ориентированное содержание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37A4" w:rsidRPr="00AF37A4" w:rsidRDefault="00AF37A4" w:rsidP="009265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Cs/>
                <w:color w:val="FF0000"/>
                <w:sz w:val="26"/>
                <w:szCs w:val="26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iCs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AF37A4" w:rsidRPr="00AF37A4" w:rsidTr="009265E5">
        <w:trPr>
          <w:trHeight w:val="274"/>
        </w:trPr>
        <w:tc>
          <w:tcPr>
            <w:tcW w:w="82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37A4" w:rsidRPr="00AF37A4" w:rsidRDefault="00AF37A4" w:rsidP="009265E5">
            <w:pPr>
              <w:spacing w:after="0" w:line="240" w:lineRule="auto"/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6"/>
                <w:szCs w:val="26"/>
                <w:lang w:eastAsia="ru-RU"/>
              </w:rPr>
              <w:t>консультации по предмету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37A4" w:rsidRPr="00AF37A4" w:rsidRDefault="00AF37A4" w:rsidP="009265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iCs/>
                <w:color w:val="FF0000"/>
                <w:sz w:val="26"/>
                <w:szCs w:val="26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AF37A4" w:rsidRPr="00AF37A4" w:rsidTr="009265E5">
        <w:trPr>
          <w:trHeight w:val="204"/>
        </w:trPr>
        <w:tc>
          <w:tcPr>
            <w:tcW w:w="8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37A4" w:rsidRPr="00AF37A4" w:rsidRDefault="00AF37A4" w:rsidP="009265E5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AF37A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Форма контроля  - </w:t>
            </w:r>
            <w:r w:rsidRPr="00AF37A4">
              <w:rPr>
                <w:rFonts w:ascii="Times New Roman" w:eastAsia="等线" w:hAnsi="Times New Roman" w:cs="Times New Roman"/>
                <w:iCs/>
                <w:sz w:val="26"/>
                <w:szCs w:val="26"/>
                <w:lang w:eastAsia="ru-RU"/>
              </w:rPr>
              <w:t>дифференцированный зачет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F37A4" w:rsidRPr="00AF37A4" w:rsidRDefault="00AF37A4" w:rsidP="009265E5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</w:tbl>
    <w:p w:rsidR="00AF37A4" w:rsidRPr="00AF37A4" w:rsidRDefault="00AF37A4" w:rsidP="00AF37A4">
      <w:pPr>
        <w:spacing w:after="200" w:line="276" w:lineRule="auto"/>
        <w:rPr>
          <w:rFonts w:ascii="Calibri" w:eastAsia="等线" w:hAnsi="Calibri" w:cs="Arial"/>
          <w:lang w:eastAsia="ru-RU"/>
        </w:rPr>
        <w:sectPr w:rsidR="00AF37A4" w:rsidRPr="00AF37A4">
          <w:pgSz w:w="11906" w:h="16838"/>
          <w:pgMar w:top="1440" w:right="1440" w:bottom="1440" w:left="1440" w:header="708" w:footer="708" w:gutter="0"/>
          <w:paperSrc w:first="1" w:other="1"/>
          <w:cols w:space="720"/>
        </w:sectPr>
      </w:pPr>
      <w:bookmarkStart w:id="0" w:name="_GoBack"/>
      <w:bookmarkEnd w:id="0"/>
    </w:p>
    <w:p w:rsidR="00AF37A4" w:rsidRPr="00AF37A4" w:rsidRDefault="00AF37A4" w:rsidP="00AF37A4">
      <w:pPr>
        <w:spacing w:after="200" w:line="276" w:lineRule="auto"/>
        <w:rPr>
          <w:rFonts w:ascii="Times New Roman" w:eastAsia="等线" w:hAnsi="Times New Roman" w:cs="Times New Roman"/>
          <w:b/>
          <w:bCs/>
          <w:sz w:val="26"/>
          <w:szCs w:val="26"/>
          <w:lang w:eastAsia="ru-RU"/>
        </w:rPr>
      </w:pPr>
      <w:r w:rsidRPr="00AF37A4">
        <w:rPr>
          <w:rFonts w:ascii="Times New Roman" w:eastAsia="等线" w:hAnsi="Times New Roman" w:cs="Times New Roman"/>
          <w:b/>
          <w:sz w:val="26"/>
          <w:szCs w:val="26"/>
          <w:lang w:eastAsia="ru-RU"/>
        </w:rPr>
        <w:lastRenderedPageBreak/>
        <w:t>2.2. Тематический план и содержание учебной дисциплины   «Литература».</w:t>
      </w:r>
    </w:p>
    <w:tbl>
      <w:tblPr>
        <w:tblW w:w="14294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86"/>
        <w:gridCol w:w="8599"/>
        <w:gridCol w:w="1007"/>
        <w:gridCol w:w="1302"/>
      </w:tblGrid>
      <w:tr w:rsidR="00AF37A4" w:rsidRPr="00AF37A4" w:rsidTr="00AF37A4">
        <w:trPr>
          <w:trHeight w:val="837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76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76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76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Объем </w:t>
            </w:r>
          </w:p>
          <w:p w:rsidR="00AF37A4" w:rsidRPr="00AF37A4" w:rsidRDefault="00AF37A4" w:rsidP="00AF37A4">
            <w:pPr>
              <w:spacing w:after="0" w:line="276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76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AF37A4" w:rsidRPr="00AF37A4" w:rsidTr="00AF37A4">
        <w:trPr>
          <w:trHeight w:val="303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F37A4" w:rsidRPr="00AF37A4" w:rsidTr="00AF37A4">
        <w:trPr>
          <w:trHeight w:val="287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37A4" w:rsidRPr="00AF37A4" w:rsidTr="00AF37A4">
        <w:trPr>
          <w:trHeight w:val="287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Введение.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Литература и ее место в жизни человека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1. Входной контроль; систематизация / обобщение / повторение изученного ранее материала (по выбору преподавателя в зависимости от уровня подготовки обучающихся).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Литература и ее место в жизни человека.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20"/>
        </w:trPr>
        <w:tc>
          <w:tcPr>
            <w:tcW w:w="1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Раздел 1. Литература второй половины XIX века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F37A4" w:rsidRPr="00AF37A4" w:rsidTr="00AF37A4">
        <w:trPr>
          <w:trHeight w:val="277"/>
        </w:trPr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Тема 1.1.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 xml:space="preserve">Художественный мир драматурга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 xml:space="preserve">А.Н. Островского.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Судьба женщины в XIX веке и ее отражение в драмах А. Н. Островского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 xml:space="preserve">3. Особенности драматургии А. Н. Островского, историко-литературный контекст его творчества. Секреты прочтения драматического произведения, особенности драматических произведений и их реализация в пьесе А.Н. Островского «Гроза»: жанр, композиция, конфликт, присутствие автора.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 xml:space="preserve">4. Законы построения драматического произведения, современный взгляд на построение историй (сторителлинг, сценарии); основные узлы в сюжете пьесы. Город Калинов и его жители Противостояние патриархального уклада и модернизации (Дикой и Кулибин).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5. Судьба женщины в XIX веке и ее отражение в драмах А. Н. Островского</w:t>
            </w:r>
            <w:r w:rsidRPr="00AF37A4">
              <w:rPr>
                <w:rFonts w:ascii="Times New Roman" w:eastAsia="等线" w:hAnsi="Times New Roman" w:cs="Arial"/>
                <w:i/>
                <w:sz w:val="24"/>
                <w:szCs w:val="24"/>
                <w:lang w:eastAsia="ru-RU"/>
              </w:rPr>
              <w:t>.</w:t>
            </w: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 xml:space="preserve"> Семейный уклад в доме Кабанихи. Характеры Кабанихи, Варвары и Тихона Кабановых в их противопоставлении характеру Катерины. Образ Катерины в контексте культурно-исторической ситуации в России середины XIX века – «женский вопрос»: споры о месте женщины в обществе, ее предназначение в семье и эмансипации, отсутствие образования для девочек дворянского и мещанского сословия, типическое в ее образе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Практическая работа №1</w:t>
            </w:r>
          </w:p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lastRenderedPageBreak/>
              <w:t xml:space="preserve">6. Написание текста информационной и публицистической заметки на основе художественного текста. </w:t>
            </w:r>
            <w:r w:rsidRPr="00AF37A4">
              <w:rPr>
                <w:rFonts w:ascii="Times New Roman" w:eastAsia="等线" w:hAnsi="Times New Roman" w:cs="Arial"/>
                <w:i/>
                <w:sz w:val="24"/>
                <w:szCs w:val="24"/>
                <w:lang w:eastAsia="ru-RU"/>
              </w:rPr>
              <w:t>Выразительное чтение наизусть монолога (не менее одного по выбору)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lastRenderedPageBreak/>
              <w:t>Тема 1.2.</w:t>
            </w:r>
          </w:p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Понятие «обломовщина» как социально-нравственное явление в романе А.И. Гончарова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 xml:space="preserve"> «Обломов»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 xml:space="preserve">7. Образ Обломова: детство, юность, зрелость.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 xml:space="preserve">8. Понятие «обломовщины» в романе А.И. Гончарова, «обломовщина» как имя нарицательное.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9. Образ Обломова в театре и кино, в современной массовой культуре, черты Обломова в каждом из нас.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№2 </w:t>
            </w:r>
          </w:p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10. Работа с избранными эпизодами из романа (чтение и обсуждение) Сообщения по темам: «Портрет Ильи Ильича Обломова в интерьере» по описанию в романе и своим впечатлениям, (реализация на выбор ученика: текстовое /цитатное описание; визуализация портрета в разных техниках: графика, аппликация, коллаж, видеомонтаж и т д.)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Тема 1.3.</w:t>
            </w:r>
          </w:p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 xml:space="preserve">Социально-нравственная проблематика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романа И. С. Тургенева «Отцы и дети»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 xml:space="preserve">11.Творческая история, смысл названия. «Отцы» (Павел Петрович и Николай Петрович Кирсановы) и молодое поколение, специфика конфликта.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 xml:space="preserve">12. Вечные темы в спорах «отцов и детей». Взгляд на человека и жизнь общества глазами молодого поколения.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13. Понятие антитезы на примере противопоставления Евгения Базарова и Павла Петровича Кирсанова в романе: портретные и речевые характеристики. Нигилизм и нигилисты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Практическая работа №3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14. </w:t>
            </w: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Работа с избранными эпизодами романа (чтение, обсуждение). Написание рассказа о произошедшем споре от лица Павла Петровича или от лица Базарова и озаглавьте его (можно от лица Аркадия – свидетеля спора), встав на точку зрения персонажа и перечислив все темы, которые были в споре затронуты, и дав оценку от лица персонажа своему оппоненту (исходя из описания героев, которое вы читали ранее). Творческое задание: рассказ о произошедшем споре от лица разных персонажей.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 xml:space="preserve">Тема 1.4.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lastRenderedPageBreak/>
              <w:t>Идейно-художественное своеобразие лирики Ф.И. Тютчева и А.А. Фета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lastRenderedPageBreak/>
              <w:t>Теоретическое обучение:</w:t>
            </w:r>
          </w:p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lastRenderedPageBreak/>
              <w:t xml:space="preserve">15. Понимание ключевых проблем и осознание историко-культурного и нравственно-ценностного взаимовлияния произведений Ф.И. Тютчева и А.А. Фета. </w:t>
            </w:r>
          </w:p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16. Особенности лирического героя. Основные темы и художественное своеобразие лирики Тютчева, бурный пейзаж как доминанта в художественном мире Тютчева Основные образы и философские мотивы поэтических текстов.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17. Особенности лирического героя. Основные темы и художественное своеобразие лирики А.А. Фета. Основные темы и художественное своеобразие лирики А.А. Фета, идиллический пейзаж.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Практическая работа №4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18. </w:t>
            </w: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 xml:space="preserve">Чтение и анализ стихотворений; подготовка сообщения / презентации / ролика / подкаста / подготовка литературно-музыкальной композиции на стихи поэтов и подбор иллюстративного материала или др. формате (по выбору).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 xml:space="preserve">Тема 1.5.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Гражданская лирика Н.А. Некрасова. Проблематика поэмы «Кому на Руси жить хорошо»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19. Особенность лирического героя. Основные темы и идеи. Тема поэта и поэзии, образ музы в лирике Н.А. Некрасова.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 xml:space="preserve">20. Художественное своеобразие лирики Некрасова и её близость к народной поэзии.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 xml:space="preserve">21. Поэма «Кому на Руси жить хорошо» (1866) (обзорно).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1218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Практическая работа №5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 xml:space="preserve">22. Работа с инфоресурсами. Поэма «Кому на Руси жить хорошо»: сообщение (по выбору) «Эпопея крестьянской жизни: замысел и его воплощение»; «Фольклорная основа поэмы».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Тема 1.6.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Особенности сатиры в романе-хронике М. Е. Салтыкова-Щедрина «История одного города»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23. Р</w:t>
            </w: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оман-хроника «История одного города» (не менее двух глав по выбору: главы «О корени происхождения глуповцев», «Опись градоначальникам», «Органчик», «Подтверждение покаяния» или другие.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24. Художественные средства: иносказание, гротеск, гипербола, ирония, сатира. Эзопов язык.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Тема 1.7.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lastRenderedPageBreak/>
              <w:t>Влияние творчества Ф. М. Достоевского на развитие русской литературы.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Философская проблематика романа «Преступление и наказание»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lastRenderedPageBreak/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 xml:space="preserve">25.Образ главного героя. Причины преступления: внешние и внутренние. Теория, путь к преступлению, крушение теории, наказание, покаяние и «воскрешение». </w:t>
            </w: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lastRenderedPageBreak/>
              <w:t xml:space="preserve">Роль образа Сони Мармеладовой, значение эпизода чтения Евангелия. «Двойники» Раскольникова: теория Раскольникова устами Петра Петровича Лужина и Свидригайлова.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 xml:space="preserve">26.Значение эпилога романа, сон Раскольникова на каторге. Внутреннее преображение как основа изменения мира к лучшему. «Самообман Раскольникова» (крах теории главного героя в романе; бесчеловечность раскольниковской «арифметики»; антигуманность теории в целом).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27. Ф.М. Достоевский и современность. Экранизации романа. Жизнь литературного героя вне романа: образ Раскольникова в массовой культуре: элементы сюжета, знаковые художественные детали в основе комиксов, карикатур и в др. текстовых и графических формах. Мемориальные места, «маршрут»-экскурсия по местам, описанным в романе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Практическая работа №6-7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28-29.</w:t>
            </w: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Работа</w:t>
            </w: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 xml:space="preserve"> </w:t>
            </w: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с</w:t>
            </w: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 xml:space="preserve"> </w:t>
            </w: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избранными эпизодами из романа «Преступление и наказание» (чтение и обсуждение). Работа в малых группах (задания по выбору): подготовка материала о биографии Ф.М. Достоевского; работа с информационными ресурсами и картами, подготовка иллюстраций с вероятным маршрутом экскурсии по местам Петербурга, упомянутым в романе, и комментариев; написание текста-исследования «Почему Раскольников убивает?» или текста-опровержения теории Раскольникова.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Тема 1.8.</w:t>
            </w:r>
          </w:p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Судьба и творчество Л. Н. Толстого.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«Мысль семейная» и «мысль народная» в романе-эпопее «Война и мир»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30. </w:t>
            </w: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 xml:space="preserve">Истоки проблематики и образов последующих произведений в рассказах и краткая формулировка толстовских идей. История создания, истоки замысла, жанровое своеобразие, смысл названия, экранизации романа, отражение нравственных идеалов Толстого в системе персонажей.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31. «Мысль семейная» и «мысль народная». Роль народа и личности в истории. Духовные искания, публицистика, народные рассказы.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Практическая работа №8-9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32-33. </w:t>
            </w: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Подготовка материала о биографии Л.Н. Толстого в виде хронологической таблицы.. Работа с инфоресурсами: подготовка презентации об истории создания романа-эпопеи «Война и мир» Л.Н. Толстого/ или написание рецензии на экранизацию романа «Война и мир».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lastRenderedPageBreak/>
              <w:t>Тема 1.9.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Творческий путь Н. С. Лескова.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Нравственный поиск героев в рассказах и повестях Н.С. Лескова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34. Творческий путь Н. С. Лескова.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35. Неоднозначность заложенных смыслов и современного подтекста в художественных произведениях Н.С. Лескова.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Тема 1.10.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 xml:space="preserve">Человек и общество в рассказах А.П. Чехова.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Символическое звучание пьесы «Вишнёвый сад»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 xml:space="preserve">36.Малая проза А.П. Чехова. Человек и общество. Психологизм прозы Чехова: лаконичность повествования и скрытый лиризм.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37. Пьеса «Вишнёвый сад» (1903). Новаторство Чехова-драматурга: своеобразие конфликта и системы персонажей, акцент на внутренней жизни персонажей, нарушение жанровых рамок. Сколько стоит вишневый сад: историко-культурные сведения. Эволюция драматургии второй половины XIX – начала XX века: от Островского к Чехову. Особенности чеховских диалогов. Речевые и портретные характеристики персонажей.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Практическая работа №10-11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38-39. Инсценировка избранных эпизодов пьесы. Подготовка и участие в дискуссии «Как человек может влиять на окружающий мир и менять его к лучшему?» Работа с инфоресурсами: определение теории малых дел и соотнесение определения с содержанием рассказа/или написание рецензии на экранизацию «Вишневого сада».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1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Раздел 2. Литературная критика второй половины XIX века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Тема 2.1.</w:t>
            </w:r>
          </w:p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Литературная критика второй половины XIX века.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Историко-литературное и нравственно-ценностное значение русской литературы в оценке Н.А. Добролюбова / Д.И. Писарева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 xml:space="preserve">40.Осмысление содержания и ключевых проблем, историко-культурного и нравственно-ценностного взаимовлияния произведений русской классической литературы. Историко-культурный контекст и контекст творчества писателя в анализе художественных текстов, выявление связь литературных произведений второй половины XIX века со временем написания, с современностью и традицией; умение раскрывать конкретно-историческое и общечеловеческое содержание литературных произведений.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lastRenderedPageBreak/>
              <w:t>41. Представлений современников о литературном произведении как явлении словесного искусства. Анализ единиц различных языковых уровней и выявлять их роль в произведении.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1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lastRenderedPageBreak/>
              <w:t>Раздел 3. Литература конца XIX – начала XX вв.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 xml:space="preserve">Тема 3.1.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Нравственная сущность любви в произведениях А.И. Куприна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42. </w:t>
            </w: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 xml:space="preserve">Своеобразие сюжета. Герои о сущности любви.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 xml:space="preserve">Повесть «Гранатовый браслет»: Трагическая история любви Желткова. Развитие темы «маленького человека» в рассказе.Традиции русской классической литературы в прозе Куприна. «Гранатовый браслет» в кино (А. Роом, 1964) 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Практическая работа №12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43. </w:t>
            </w: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 xml:space="preserve"> Смысл финала. Символический смысл заглавия, роль эпиграфа. Авторская позиция.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 xml:space="preserve">Тема 3.2.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Решение нравственно-философских вопросов в произведениях Л.Н. Андреева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 xml:space="preserve">44. Основные этапы жизни и творчества Л.Н. Андреева.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45. </w:t>
            </w: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«Иуда Искариот»: На перепутьях реализма и модернизма. Проблематика произведения. Трагическое мироощущение автора</w:t>
            </w: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Тема 3.3.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 xml:space="preserve">Романические произведения М.А. Горького.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Авторская позиция в социальной пьесе «На дне»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 xml:space="preserve">46. «На дне» как социально-философская драма. Смысл названия пьесы. Система и конфликт персонажей. 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 xml:space="preserve">47.Обреченность обитателей ночлежки. Старик Лука и его жизненная философия. 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48. </w:t>
            </w: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М. Горький и Художественный театр. Сценическая история пьесы «На дне».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Практическая работа №13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 xml:space="preserve">49. Спор о назначении человека. «Три правды» в пьесе и их трагическая конфронтация. Роль авторских ремарок, песен, цитат. Неоднозначность авторской позиции.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Тема 3.4. Стихотворения поэтов Серебряного века. Тематика и идейно-</w:t>
            </w: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lastRenderedPageBreak/>
              <w:t>художественное своеобразие лирики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lastRenderedPageBreak/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50. Поэты Серебряного века  К.Д. Бальмонт, М.А. Волошин, Н.С. Гумилев и др.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Практическая работа №14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lastRenderedPageBreak/>
              <w:t>51.</w:t>
            </w: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Работа с инфоресурсами: подготовка презентации по темам: «Серебряный век русской литературы»; «Эстетические программы модернистских объединений»; «Художественный мир поэта»; «Основные темы и мотивы лирики поэта»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1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lastRenderedPageBreak/>
              <w:t>Раздел 4. Литература XX века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Тема 4.1.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Тематическое разнообразие и психологизм произведений И.А. Бунина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 xml:space="preserve">52.Темы и мотивы рассказов писателя. Тема любви в произведениях И.А. Бунина. Образ Родины. Психологизм бунинской прозы. Пейзаж.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53. Особенности языка: «живопись» словом, детали-символы, сочетание различных пластов лексики.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54. Проза И. А. Бунина. Мотив запустения и увядания дворянских гнезд, образ «Руси уходящей». Традиции русской классической поэзии и психологической прозы в творчестве Бунина. Новаторство поэта.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 xml:space="preserve"> </w:t>
            </w: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№15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55.Судьба мира и цивилизации в осмыслении писателя. Тема трагической любви в рассказах Бунина.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804"/>
        </w:trPr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Тема 4.2.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Тематика и основные мотивы лирики А.А. Блока.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Символическое значение поэмы «Двенадцать»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56. </w:t>
            </w: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 xml:space="preserve">Поэт и символизм. Разнообразие мотивов лирики. Образ Прекрасной Дамы в поэзии.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57.Образ «страшного мира» в лирике А.А. Блока. Тема Родины.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Практическая работа №16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58. </w:t>
            </w: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Работа с инфоресурсами: подготовка презентации / сообщения по темам: «Поэт и революция»; Поэма «Двенадцать»: история создания, многоплановость, сложность художественного мира поэмы»; «Герои поэмы «Двенадцать», сюжет, композиция, многозначность финала»; «Художественное своеобразие языка поэмы».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Тема 4.3.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Тематика и основные мотивы лирики В.В. Маяковского.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Поэтическое новаторство в поэме «Облако в штанах»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 xml:space="preserve">59.Новаторство поэтики Маяковского. Лирический герой ранних произведений поэта. Поэт и революция. Сатира в стихотворениях Маяковского.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 xml:space="preserve">60. Поэтическое новаторство Маяковского (ритмика, рифма, строфика и графика стиха, неологизмы, гиперболичность).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61. Своеобразие жанров и стилей лирики поэта. Стихи поэта в современной массовой культуре.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Практическая работа №17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62. </w:t>
            </w: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Образ лирического героя-бунтаря и его возлюбленной. Новаторское открытие Маяковского в жанре поэмы: усиление лирического начала (превращение поэмы в лирический монолог).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 xml:space="preserve">Тема 4.4.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Тематика и основные мотивы лирики С.А. Есенина. Образ Родины и деревни в стихотворениях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63.Особенности лирики поэта и многообразие тематики стихотворений: чувство Родины; образ родной деревни;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64. Особая связь природы и человека; любовная тема».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65. </w:t>
            </w: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Исповедальность лирики: отражение потерь и обретений на дороге жизни.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Практическая работа №18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66.</w:t>
            </w: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 xml:space="preserve">Работа с инфоресурсами: сообщения по темам: «Самобытность поэзии Есенина (народно-песенная основа, музыкальность)»; «Есенин на сцене, в кино и музыке».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Тема 4.5.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Своеобразие поэзии первой половины 20 века: О.Э. Мандельштам, М.И. Цветаева. Тематика и основные мотивы лирики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67. Страницы жизни и творчества О.Э. Мандельштама; Основные мотивы лирики поэта, философичность его поэзии.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68. Многообразие тематики и проблематики в лирике М.И. Цветаевой.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Практическая работа №19.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69.Анализ стихотворений О.Э. Мандельштама и М.И. Цветаевой. Выразительное чтение стихотворений.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Тема 4.6.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Художественное творчество А.А. Ахматовой.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Тема Родины и судьбы в поэме «Реквием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70.Многообразие тематики лирики» Любовь как всепоглощающее чувство в лирике поэта.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 xml:space="preserve">71. Гражданский пафос, тема Родины и судьбы в творчестве поэта. Трагедия народа и поэта. Смысл названия. Широта эпического обобщения в поэме «Реквием». Художественное своеобразие произведения.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Практическая работа №20.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>72. Любовь как всепоглощающее чувство в лирике поэта. Выразительное чтение наизусть стихотворений.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Тема 4.7.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 xml:space="preserve">Идейно-художественное своеобразие романа Н.А. </w:t>
            </w: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lastRenderedPageBreak/>
              <w:t>Островского «Как закалялась сталь»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lastRenderedPageBreak/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73. История создания, идейно-художественное своеобразие романа «Как закалялась сталь».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Практическая работа №21.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74. </w:t>
            </w: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Сочинение по теме «Образ Павки Корчагина как символ мужества, героизма и силы духа»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lastRenderedPageBreak/>
              <w:t>Тема 4.8.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М. А. Шолохов.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Проблема гуманизма и нравственный  поиск героев романа-эпопеи «Тихий Дон»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75. Основные этапы жизни и творчества М.А. Шолохова.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 xml:space="preserve">76. История создания произведения. Герои романа-эпопеи о всенародной трагедии. Семья Мелеховых. Образ Григория Мелехова. Любовь в его жизни. Герой в поисках своего пути среди «хода истории». Финал романа-эпопеи.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77. Проблема гуманизма в произведении. Полемика вокруг авторства. Киноистория романа.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Практическая работа №22.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78. </w:t>
            </w: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Групповая работа «Анализ художественного текста» по вопросам: особенности жанра; роман- эпопея «Тихий Дон»; система образов; тема семьи; нравственные ценности казачества. Трагедия народа и судьба одного человека; роль пейзажа в произведении; традиции Л. Н. Толстого в прозе М. А. Шолохова.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Тема 4.9.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Особенности прозы М.А. Булгакова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79. Особенности прозы М.А. Булгакова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80. Мастер и Маргарита: своеобразие жанра и композиции произведения. Многомерность исторического пространства.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Практическая работа №23.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81</w:t>
            </w: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Анализ художественного текста, работа в малых группах по темам: «Система образов»; «Смысл финала».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Тема 4.10.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Нравственная проблематика произведений А.П. Платонова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82. </w:t>
            </w: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Картины жизни и творчества А. П. Платонова. Утопические идеи произведений писателя.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83. Особый тип платоновского героя. Высокий пафос и острая сатира произведений Платонова. Самобытность языка и стиля писателя.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 xml:space="preserve">Тема 4.11.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 xml:space="preserve">Основные мотивы лирики А.Т. Твардовского. Тема Великой Отечественной </w:t>
            </w: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lastRenderedPageBreak/>
              <w:t>войны в стихотворениях поэта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lastRenderedPageBreak/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84. </w:t>
            </w: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Страницы жизни и творчества А.Т. Твардовского. Тематика и проблематика произведений автора. Основные мотивы лирики Твардовского.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85. Поэт и время. Тема Великой Отечественной войны. Тема памяти. Доверительность и исповедальность лирической интонации Твардовского.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86.</w:t>
            </w: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 xml:space="preserve"> Практическая работа №24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>Выразительное чтение наизусть лирического произведения</w:t>
            </w: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А.Т. Твардовского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lastRenderedPageBreak/>
              <w:t>Тема 4.12.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Проза о Великой Отечественной войне. Историческая правда и нравственная проблематика произведений о Великой Отечественной войне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87. </w:t>
            </w: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Человек на войне. Историческая правда художественных произведений о Великой Отечественной войне. Своеобразие «лейтенантской» прозы».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Практическая работа №25.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88. Подготовка сообщений на темы: «Героизм и мужество защитников Отечества»; «Традиции реалистической прозы о войне в русской литературе». Экранизация произведений о Великой Отечественной войне.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Тема 4.13.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Жизненная правда и нравственная проблематика романов А.А. Фадеева «Молодая гвардия» и В.О. Богомолова «В августе сорок четвёртого»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89. </w:t>
            </w: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 xml:space="preserve">Чтение и анализ эпизодов романа. Жизненная правда и художественный вымысел.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90. Система образов в романе. Героизм и мужество защитников Родины. Экранизация романа.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Тема 4.14.</w:t>
            </w:r>
          </w:p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Поэзия о Великой Отечественной войне. Проблема исторической памяти в стихотворениях о Великой Отечественной войне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Arial"/>
                <w:sz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>91. Поэзия о Великой Отечественной войне. Стихотворения Ю. В. Друниной, М. В. Исаковского, Ю. Д. Левитанского, С. С. Орлова, Д. С. Самойлова, К. М. Симонова, Б. А. Слуцкого.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Arial"/>
                <w:sz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 xml:space="preserve">92. </w:t>
            </w: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№26. </w:t>
            </w: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>Анализ и чтение не менее двух стихотворений, их сопоставление. Проблема исторической памяти в лирических произведениях о Великой Отечественной войне.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1056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>Тема 4.15.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 xml:space="preserve">Драматургия о Великой Отечественной войне. Нравственно-ценностное </w:t>
            </w: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lastRenderedPageBreak/>
              <w:t>звучание пьесы В.С. Розова «Вечно живые»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Arial"/>
                <w:sz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lastRenderedPageBreak/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 xml:space="preserve">93.В.С. Розов. “Вечно живые”. Чтение и анализ фрагментов пьесы.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94.</w:t>
            </w: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>Художественное своеобразие и сценическое воплощение драматического произведения.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lastRenderedPageBreak/>
              <w:t>Тема 4.16.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Идейно-художественное своеобразие лирики Б. Л. Пастернака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Arial"/>
                <w:sz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 xml:space="preserve">95. Тематика и проблематика лирики поэта. Тема поэта и поэзии. 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96. </w:t>
            </w: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№27. 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Arial"/>
                <w:sz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>Любовная лирика Б.Л. Пастернака. Тема человека и природы. Философская глубина лирики Пастернака.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>Тема 4.17.</w:t>
            </w:r>
          </w:p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>А. И. Солженицын.</w:t>
            </w:r>
          </w:p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>Социально-нравственная проблематика «лагерной» темы в произведениях А.И. Солженицына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>97. «Один день Ивана Денисовича», творческая судьба произведения. Своеобразие раскрытия «лагерной» темы.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>98. Приемы создания образа в повести «Один день Ивана Денисовича»: детали портрета, ночные пейзажи, связанные с героем, речь и поступки.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>Тема 4.18.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>Нравственные искания героев рассказов В.М. Шукшина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99. </w:t>
            </w: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>Нравственные искания героев рассказов В.М. Шукшина.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№28. 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100. </w:t>
            </w: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>Составление таблицы «Герой-чудик В. Шукшина и «маленький человек» в литературе Х1Х века: сходство и отличие»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>Тема 4.19.</w:t>
            </w:r>
          </w:p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 xml:space="preserve">Взаимосвязь нравственных, философских и экологических проблем в произведениях В.Г. Распутина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Arial"/>
                <w:sz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>101. Символика в повести В. Распутина “ Прощание с Матёрой”. Изображение патриархальной русской деревни. Тема памяти и преемственности поколений. «Взаимосвязь нравственных и экологических проблем в произведениях В. Г. Распутина»;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№29.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102. </w:t>
            </w: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 xml:space="preserve">Чтение и анализ фрагментов повести В. Распутина. Выявление основных нравственных проблем (верность заветам предков, преданность родной земле, проблема отцов и детей, проблема экологии и др.). Характеристика образов «старинных старух», представителей молодого поколения.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576"/>
        </w:trPr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>Тема 4.20.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lastRenderedPageBreak/>
              <w:t>Идейно-художественное своеобразие лирики Н. М. Рубцова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lastRenderedPageBreak/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103</w:t>
            </w: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 xml:space="preserve">Тема Родины в лирике поэта.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612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Arial"/>
                <w:sz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№30. 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>104. Задушевность и музыкальность поэтического слова Рубцова.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lastRenderedPageBreak/>
              <w:t>Тема 4.21.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>Философские мотивы в  лирике И. А. Бродского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105. </w:t>
            </w: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>Основные темы лирических произведений поэта.Тема памяти.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№31. 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>106. Философские мотивы в лирике Бродского. Своеобразие поэтического мышления и языка поэта Бродского.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1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>Раздел 5. Проза второй половины XX – начала XXI веков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>Тема 5.1.</w:t>
            </w:r>
          </w:p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>Проза второй половины XX – начала XXI века.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>Социально-философская проблематика и нравственные искания героев произведений русской литературы</w:t>
            </w:r>
            <w:r w:rsidRPr="00AF37A4">
              <w:rPr>
                <w:rFonts w:ascii="Times New Roman" w:eastAsia="等线" w:hAnsi="Times New Roman" w:cs="Arial"/>
                <w:lang w:eastAsia="ru-RU"/>
              </w:rPr>
              <w:t xml:space="preserve"> </w:t>
            </w: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 xml:space="preserve">второй половины XX – начала XXI века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107.Ф.А. Искандер. </w:t>
            </w: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>Проблематика произведений писателя.  Нравственные искания героев произведений.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等线" w:hAnsi="Times New Roman" w:cs="Arial"/>
                <w:b/>
                <w:sz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Arial"/>
                <w:sz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№32. 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>108.  Разнообразие повествовательных форм в изображении жизни современного общества писателя Ф.А. Искандера.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109. </w:t>
            </w: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>Проблематика произведений писателя Захара Прилепина. Нравственные искания героев произведений.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№33. 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szCs w:val="24"/>
                <w:lang w:eastAsia="ru-RU"/>
              </w:rPr>
              <w:t>110.</w:t>
            </w: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>Разнообразие повествовательных форм в изображении жизни современного общества писателя Захара Прилепина.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1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>Раздел 6. Поэзия второй половины XX – начала XXI века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>Тема 6.1.</w:t>
            </w:r>
          </w:p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>Поэзия второй половины XX – начала XXI века.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>Тематика и основные мотивы лирики второй половины XX – начала XXI века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Arial"/>
                <w:sz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>111. Поэзия второй половины XX – начала XXI века. Стихотворения В. С. Высоцкого,  Б. Ш. Окуджавы, А. А. Тарковского, Р.И.Рождественского,  А. А. Вознесенского, Б. А. Ахмадулиной, Е.А.Евтушенко.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 xml:space="preserve">Практическая работа №34. 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Arial"/>
                <w:sz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112. </w:t>
            </w: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>Тематика и проблематика лирики поэтов. Художественные приемы и особенности поэтического языка автора. Анализ стихотворений.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1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>Раздел 7. Драматургия второй половины ХХ – начала XXI века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lastRenderedPageBreak/>
              <w:t>Тема 7.1.</w:t>
            </w:r>
          </w:p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>Драматургия второй</w:t>
            </w:r>
          </w:p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>половины ХХ – начала</w:t>
            </w:r>
          </w:p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>XXI века.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>Основные темы и проблемы второй половины XX – начала XXI века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Arial"/>
                <w:sz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>113. Драматургия второй половины ХХ – начала XXI века А. В. Вампилов “Утиная охота”.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Практическая работа №35.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Arial"/>
                <w:sz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>114. Киноурок. Рецензия / отзыв «Особенности драматургии второй половины ХХ – начала ХХI веков на примере пьесы А. В. Вампилова “Утиная охота”. Основные темы и проблемы пьесы»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1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>Раздел 8. Литература народов России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>Тема 8.1</w:t>
            </w:r>
          </w:p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>Литература народов России.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>Идейно-художественное своеобразие литературы народов России и её взаимосвязь с русской литературой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115.</w:t>
            </w: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>Взаимовлияние русской художественной литературы и литературы народов России. Г.Тукай, М.Джалиль - поэты-символы татарского народа.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Практическая работа №36.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116. </w:t>
            </w: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>Историко-культурный контекст и контекст творчества автора художественного произведения.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1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>Раздел 9. Зарубежная литература.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>Тема 9.1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>Основные темы и мотивы зарубежной поэзии и прозы второй половины XIX века - XX века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117. </w:t>
            </w: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 xml:space="preserve">Зарубежная проза второй половины XIX века-- XX века. Р.Брэдбери «451 градус по Фаренгейту». 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Практическая работа №37.</w:t>
            </w: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118. И</w:t>
            </w: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>нтерпретация драматического произведения в разных видах искусства.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>Тема 9.2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>Отражение социальных проблем в зарубежной драматургии второй половины XIX века - XX века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119. </w:t>
            </w: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>О. Уайльд «Идеальный муж».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等线" w:hAnsi="Times New Roman" w:cs="Arial"/>
                <w:b/>
                <w:sz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Практическая работа №38.</w:t>
            </w: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120. </w:t>
            </w: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>Сопоставление произведений русской и зарубежной литературы и сравнение их с художественными интерпретациями в других видах искусств (графика, живопись, театр, кино, музыка и другие).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37A4" w:rsidRPr="00AF37A4" w:rsidTr="00AF37A4">
        <w:trPr>
          <w:trHeight w:val="333"/>
        </w:trPr>
        <w:tc>
          <w:tcPr>
            <w:tcW w:w="1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szCs w:val="24"/>
                <w:lang w:eastAsia="ru-RU"/>
              </w:rPr>
              <w:t>Прикладной модуль «Профессионально-ориентированное содержание раздела»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>Тема «Ты профессией астронома метростроевца не удивишь!..»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Arial"/>
                <w:sz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121. </w:t>
            </w: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 xml:space="preserve">Стереотипы, связанные с той или иной профессией, представления о будущей профессии. Социальный рейтинг и социальная значимость получаемой </w:t>
            </w: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lastRenderedPageBreak/>
              <w:t xml:space="preserve">профессии, представления о ее востребованности и престижности (по материалам СМИ, электронным источникам, свидетельствам профессионалов отрасли);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>122. Правда и заблуждения, связанные с восприятием получаемой профессии: подготовка сообщения разного формата о стереотипах, заблуждениях, неверных представлениях, связанных в обществе с получаемой профессией и ее социальной значимостью.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lastRenderedPageBreak/>
              <w:t>Тема «Каждый должен быть величествен в своем деле»: пути совершенствования в профессии.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123. </w:t>
            </w: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>Обобщение и систематизация знаний о профессиональном мастерстве в художественных произведениях писателей и поэтов второй половины 19 века</w:t>
            </w: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 xml:space="preserve">. </w:t>
            </w: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>Знакомство с профессиональными журналами и информационными ресурсами, посвященными профессиональной деятельности.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Практическая работа №39.</w:t>
            </w: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124. С</w:t>
            </w: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>оздание устного высказывания-рассуждения «Зачем нужно регулярно просматривать специализированный журнал …»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sz w:val="24"/>
                <w:lang w:eastAsia="ru-RU"/>
              </w:rPr>
              <w:t>Тема «Говори, говори…»: диалог как средство характеристики человека»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Теоретическое обучение: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125.</w:t>
            </w: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 xml:space="preserve">Вербальные средства коммуникации в ситуациях бытового, делового и профессионального общения. Отличие профессионального диалога от делового, бытового. Стилистические группы слов. Роль диалога в профессиональной деятельности. Требования к профессиональному диалогу. 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Arial"/>
                <w:b/>
                <w:bCs/>
                <w:sz w:val="24"/>
                <w:szCs w:val="24"/>
                <w:lang w:eastAsia="ru-RU"/>
              </w:rPr>
              <w:t>Практическая работа №40.</w:t>
            </w: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126. С</w:t>
            </w:r>
            <w:r w:rsidRPr="00AF37A4">
              <w:rPr>
                <w:rFonts w:ascii="Times New Roman" w:eastAsia="等线" w:hAnsi="Times New Roman" w:cs="Arial"/>
                <w:sz w:val="24"/>
                <w:lang w:eastAsia="ru-RU"/>
              </w:rPr>
              <w:t>оздание проблемной ситуации: нужен ли профессиональный диалог? Чтение и анализ диалогов; создание рекомендаций к составлению профессионального диалога; работа (в парах) над созданием «профессионального диалога» (в соответствии с будущей профессией/специальностью) в различных ситуациях: специалист – руководитель», «клиент – специалист», «специалист – специалист».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 xml:space="preserve">127-128. </w:t>
            </w: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37A4" w:rsidRPr="00AF37A4" w:rsidTr="00AF37A4">
        <w:trPr>
          <w:trHeight w:val="1"/>
        </w:trPr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1. Представление тем проекта. Создание творческих групп для работы над проектом. Избрание темы проекта. Определение цели исследовательской работы.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200" w:line="276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2. Работа в группах. Определение круга подтем исследовательской работы. Планирование работы (пути поиска информации, определение формы представления проекта).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200" w:line="276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3. Осуществление проекта (сбор информации, исследование проблем, выбор вариантов решения, оформление работы).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37A4" w:rsidRPr="00AF37A4" w:rsidTr="00AF37A4">
        <w:trPr>
          <w:trHeight w:val="333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both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 xml:space="preserve">4.Работа над презентацией проекта.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37A4" w:rsidRPr="00AF37A4" w:rsidTr="00AF37A4">
        <w:trPr>
          <w:trHeight w:val="300"/>
        </w:trPr>
        <w:tc>
          <w:tcPr>
            <w:tcW w:w="3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right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37A4" w:rsidRPr="00AF37A4" w:rsidTr="00AF37A4">
        <w:trPr>
          <w:trHeight w:val="300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right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>132 ч.</w:t>
            </w: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37A4" w:rsidRPr="00AF37A4" w:rsidTr="00AF37A4">
        <w:trPr>
          <w:trHeight w:val="300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right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>Т.О.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>88 ч.</w:t>
            </w: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37A4" w:rsidRPr="00AF37A4" w:rsidTr="00AF37A4">
        <w:trPr>
          <w:trHeight w:val="300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right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>П.З.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>40 ч.</w:t>
            </w: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37A4" w:rsidRPr="00AF37A4" w:rsidTr="00AF37A4">
        <w:trPr>
          <w:trHeight w:val="300"/>
        </w:trPr>
        <w:tc>
          <w:tcPr>
            <w:tcW w:w="3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rPr>
                <w:rFonts w:ascii="Times New Roman" w:eastAsia="等线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right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37A4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  <w:lang w:eastAsia="ru-RU"/>
              </w:rPr>
              <w:t>4 ч.</w:t>
            </w: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7A4" w:rsidRPr="00AF37A4" w:rsidRDefault="00AF37A4" w:rsidP="00AF37A4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F37A4" w:rsidRPr="00AF37A4" w:rsidRDefault="00AF37A4" w:rsidP="00AF37A4">
      <w:pPr>
        <w:spacing w:after="200" w:line="276" w:lineRule="auto"/>
        <w:rPr>
          <w:rFonts w:ascii="Calibri" w:eastAsia="等线" w:hAnsi="Calibri" w:cs="Arial"/>
          <w:lang w:eastAsia="ru-RU"/>
        </w:rPr>
      </w:pPr>
    </w:p>
    <w:p w:rsidR="00AF37A4" w:rsidRPr="00AF37A4" w:rsidRDefault="00AF37A4" w:rsidP="00AF37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37A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AF37A4" w:rsidRPr="00AF37A4" w:rsidRDefault="00AF37A4" w:rsidP="00AF37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37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AF37A4" w:rsidRPr="00AF37A4" w:rsidRDefault="00AF37A4" w:rsidP="00AF37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37A4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AF37A4" w:rsidRPr="00AF37A4" w:rsidRDefault="00AF37A4" w:rsidP="00AF37A4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AF37A4" w:rsidRPr="00AF37A4">
          <w:pgSz w:w="16838" w:h="11906" w:orient="landscape"/>
          <w:pgMar w:top="1440" w:right="1440" w:bottom="1440" w:left="1440" w:header="708" w:footer="708" w:gutter="0"/>
          <w:paperSrc w:first="1" w:other="1"/>
          <w:cols w:space="720"/>
        </w:sectPr>
      </w:pPr>
      <w:r w:rsidRPr="00AF37A4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F856B9" w:rsidRPr="00F856B9" w:rsidRDefault="00F856B9" w:rsidP="00F856B9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F856B9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>3. УСЛОВИЯ РЕАЛИЗАЦИИ УЧЕБНОЙ ДИСЦИПЛИНЫ</w:t>
      </w:r>
    </w:p>
    <w:p w:rsidR="00F856B9" w:rsidRPr="00F856B9" w:rsidRDefault="00F856B9" w:rsidP="00F856B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F856B9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F856B9" w:rsidRPr="00F856B9" w:rsidRDefault="00F856B9" w:rsidP="00F856B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856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реализации учебной дисциплины имеется в наличии учебный кабинет.</w:t>
      </w:r>
    </w:p>
    <w:p w:rsidR="00F856B9" w:rsidRPr="00F856B9" w:rsidRDefault="00F856B9" w:rsidP="00F856B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F856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F856B9" w:rsidRPr="00F856B9" w:rsidRDefault="00F856B9" w:rsidP="00F856B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856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:rsidR="00F856B9" w:rsidRPr="00F856B9" w:rsidRDefault="00F856B9" w:rsidP="00F856B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856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F856B9" w:rsidRPr="00F856B9" w:rsidRDefault="00F856B9" w:rsidP="00F856B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856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F856B9" w:rsidRPr="00F856B9" w:rsidRDefault="00F856B9" w:rsidP="00F856B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856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F856B9" w:rsidRPr="00F856B9" w:rsidRDefault="00F856B9" w:rsidP="00F856B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856B9" w:rsidRPr="00F856B9" w:rsidRDefault="00F856B9" w:rsidP="00F856B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F856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F856B9" w:rsidRPr="00F856B9" w:rsidRDefault="00F856B9" w:rsidP="00F856B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856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F856B9" w:rsidRPr="00F856B9" w:rsidRDefault="00F856B9" w:rsidP="00F856B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F856B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3.2. Информационное обеспечение обучения: </w:t>
      </w:r>
    </w:p>
    <w:p w:rsidR="00F856B9" w:rsidRPr="00F856B9" w:rsidRDefault="00F856B9" w:rsidP="00F856B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F856B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F856B9" w:rsidRPr="003F1553" w:rsidRDefault="00F856B9" w:rsidP="003F1553">
      <w:pPr>
        <w:pStyle w:val="ad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F1553">
        <w:rPr>
          <w:rFonts w:ascii="Times New Roman" w:eastAsia="Calibri" w:hAnsi="Times New Roman" w:cs="Times New Roman"/>
          <w:bCs/>
          <w:sz w:val="26"/>
          <w:szCs w:val="26"/>
        </w:rPr>
        <w:t xml:space="preserve">Курдюмова, Т. Ф. Литература. Базовый уровень. В 2 частях. Часть 1 : учебник для образовательных организаций, реализующих образовательные программы среднего профессионального образования / Т. Ф. Курдюмова, Е. Н. Колокольцев, О. Б. Марьина [и др.]. — Москва : Просвещение, 2024. — 351, [1] с. : ил. — (Учебник СПО). — ISBN 978-5-09-111995-4. - Текст : электронный. - URL: </w:t>
      </w:r>
      <w:hyperlink r:id="rId9" w:history="1">
        <w:r w:rsidRPr="003F1553">
          <w:rPr>
            <w:rStyle w:val="aff0"/>
            <w:rFonts w:ascii="Times New Roman" w:eastAsia="Calibri" w:hAnsi="Times New Roman" w:cs="Times New Roman"/>
            <w:bCs/>
            <w:sz w:val="26"/>
            <w:szCs w:val="26"/>
          </w:rPr>
          <w:t>https://znanium.ru/catalog/product/2157024</w:t>
        </w:r>
      </w:hyperlink>
      <w:r w:rsidRPr="003F1553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F856B9" w:rsidRPr="003F1553" w:rsidRDefault="00F856B9" w:rsidP="003F1553">
      <w:pPr>
        <w:pStyle w:val="ad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F1553">
        <w:rPr>
          <w:rFonts w:ascii="Times New Roman" w:eastAsia="Calibri" w:hAnsi="Times New Roman" w:cs="Times New Roman"/>
          <w:bCs/>
          <w:sz w:val="26"/>
          <w:szCs w:val="26"/>
        </w:rPr>
        <w:t xml:space="preserve">Курдюмова, Т. Ф. Литература. Базовый уровень. В 2 частях. Часть 2 : учебник для образовательных организаций, реализующих образовательные программы среднего профессионального образования / Т. Ф. Курдюмова, Е. Н. Колокольцев, О. Б. Марьина [и др.]. — Москва : Просвещение, 2024. — 414, [2] с. : ил. — (Учебник СПО). — ISBN 978-5-09-111996-1. - Текст : электронный. - URL: </w:t>
      </w:r>
      <w:hyperlink r:id="rId10" w:history="1">
        <w:r w:rsidRPr="003F1553">
          <w:rPr>
            <w:rStyle w:val="aff0"/>
            <w:rFonts w:ascii="Times New Roman" w:eastAsia="Calibri" w:hAnsi="Times New Roman" w:cs="Times New Roman"/>
            <w:bCs/>
            <w:sz w:val="26"/>
            <w:szCs w:val="26"/>
          </w:rPr>
          <w:t>https://znanium.ru/catalog/product/2157026</w:t>
        </w:r>
      </w:hyperlink>
      <w:r w:rsidRPr="003F1553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F856B9" w:rsidRPr="003F1553" w:rsidRDefault="00F856B9" w:rsidP="003F1553">
      <w:pPr>
        <w:pStyle w:val="ad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F1553">
        <w:rPr>
          <w:rFonts w:ascii="Times New Roman" w:eastAsia="Calibri" w:hAnsi="Times New Roman" w:cs="Times New Roman"/>
          <w:bCs/>
          <w:sz w:val="26"/>
          <w:szCs w:val="26"/>
        </w:rPr>
        <w:t xml:space="preserve">Самойлова, Е. А. Литература. Базовый уровень. Практикум : учебное пособие для образовательных организаций, реализующих образовательные программы для среднего профессионального образования / Е. А. Самойлова. — Москва : Просвещение, 2024. — 225 с. — (Учебник СПО). — ISBN 978-5-09-112640-2. - Текст : электронный. - URL: </w:t>
      </w:r>
      <w:hyperlink r:id="rId11" w:history="1">
        <w:r w:rsidRPr="003F1553">
          <w:rPr>
            <w:rStyle w:val="aff0"/>
            <w:rFonts w:ascii="Times New Roman" w:eastAsia="Calibri" w:hAnsi="Times New Roman" w:cs="Times New Roman"/>
            <w:bCs/>
            <w:sz w:val="26"/>
            <w:szCs w:val="26"/>
          </w:rPr>
          <w:t>https://znanium.ru/catalog/product/2157029</w:t>
        </w:r>
      </w:hyperlink>
      <w:r w:rsidRPr="003F1553">
        <w:rPr>
          <w:rFonts w:ascii="Times New Roman" w:eastAsia="Calibri" w:hAnsi="Times New Roman" w:cs="Times New Roman"/>
          <w:bCs/>
          <w:sz w:val="26"/>
          <w:szCs w:val="26"/>
        </w:rPr>
        <w:t xml:space="preserve">  </w:t>
      </w:r>
    </w:p>
    <w:p w:rsidR="00F856B9" w:rsidRPr="003F1553" w:rsidRDefault="00F856B9" w:rsidP="003F1553">
      <w:pPr>
        <w:pStyle w:val="ad"/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F1553">
        <w:rPr>
          <w:rFonts w:ascii="Times New Roman" w:eastAsia="Calibri" w:hAnsi="Times New Roman" w:cs="Times New Roman"/>
          <w:b/>
          <w:sz w:val="26"/>
          <w:szCs w:val="26"/>
        </w:rPr>
        <w:t>Дополнительные источники:</w:t>
      </w:r>
    </w:p>
    <w:p w:rsidR="00F856B9" w:rsidRPr="003F1553" w:rsidRDefault="00F856B9" w:rsidP="003F1553">
      <w:pPr>
        <w:pStyle w:val="ad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F1553">
        <w:rPr>
          <w:rFonts w:ascii="Times New Roman" w:eastAsia="Calibri" w:hAnsi="Times New Roman" w:cs="Times New Roman"/>
          <w:sz w:val="26"/>
          <w:szCs w:val="26"/>
        </w:rPr>
        <w:t xml:space="preserve">Михальская, А. К. Литература. 11 класс. В 2 ч. Часть 2 : учебник / А. К. Михальская, О. Н. Зайцева. - 4-е изд., стер. - Москва : Просвещение, 2023. - 528 с. - ISBN 978-5-09-110460-8. - Текст : электронный. - URL: </w:t>
      </w:r>
      <w:hyperlink r:id="rId12" w:history="1">
        <w:r w:rsidRPr="003F1553">
          <w:rPr>
            <w:rStyle w:val="aff0"/>
            <w:rFonts w:ascii="Times New Roman" w:eastAsia="Calibri" w:hAnsi="Times New Roman" w:cs="Times New Roman"/>
            <w:sz w:val="26"/>
            <w:szCs w:val="26"/>
          </w:rPr>
          <w:t>https://znanium.ru/catalog/product/2124980</w:t>
        </w:r>
      </w:hyperlink>
      <w:r w:rsidRPr="003F1553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3F1553" w:rsidRPr="003F1553" w:rsidRDefault="003F1553" w:rsidP="003F1553">
      <w:pPr>
        <w:pStyle w:val="ad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F1553">
        <w:rPr>
          <w:rFonts w:ascii="Times New Roman" w:eastAsia="Calibri" w:hAnsi="Times New Roman" w:cs="Times New Roman"/>
          <w:sz w:val="26"/>
          <w:szCs w:val="26"/>
        </w:rPr>
        <w:t xml:space="preserve">Ланин, Б. А. Литература. Базовый и углубленный уровень. 11 класс : учебник / Б. А. Ланин, Л. Ю. Устинова, В. М. Шамчикова ; под. ред. Б. А. Ланина. - 3-е изд., переработанное - Москва : Издательство "Просвещение", 2022. - 480 с. - ISBN 978-5-09-099613-6. - Текст : электронный. - URL: </w:t>
      </w:r>
      <w:hyperlink r:id="rId13" w:history="1">
        <w:r w:rsidRPr="003F1553">
          <w:rPr>
            <w:rStyle w:val="aff0"/>
            <w:rFonts w:ascii="Times New Roman" w:eastAsia="Calibri" w:hAnsi="Times New Roman" w:cs="Times New Roman"/>
            <w:sz w:val="26"/>
            <w:szCs w:val="26"/>
          </w:rPr>
          <w:t>https://znanium.ru/catalog/product/1926351</w:t>
        </w:r>
      </w:hyperlink>
      <w:r w:rsidRPr="003F155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3F1553" w:rsidRPr="003F1553" w:rsidRDefault="003F1553" w:rsidP="003F1553">
      <w:pPr>
        <w:pStyle w:val="ad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F1553">
        <w:rPr>
          <w:rFonts w:ascii="Times New Roman" w:eastAsia="Calibri" w:hAnsi="Times New Roman" w:cs="Times New Roman"/>
          <w:sz w:val="26"/>
          <w:szCs w:val="26"/>
        </w:rPr>
        <w:t xml:space="preserve">Ланин, Б. А. Литература. 11-й класс. Базовый и углубленный уровень / Б. А. Ланин, Л. Ю. Устинова, В. М. Шамчикова; Под ред. Ланина Б.А., - 6-е изд., стереотипное - Москва : Просвещение, 2022. - 480 с. - ISBN 978-5-09-101486-0. - Текст : электронный. - URL: </w:t>
      </w:r>
      <w:hyperlink r:id="rId14" w:history="1">
        <w:r w:rsidRPr="003F1553">
          <w:rPr>
            <w:rStyle w:val="aff0"/>
            <w:rFonts w:ascii="Times New Roman" w:eastAsia="Calibri" w:hAnsi="Times New Roman" w:cs="Times New Roman"/>
            <w:sz w:val="26"/>
            <w:szCs w:val="26"/>
          </w:rPr>
          <w:t>https://znanium.ru/catalog/product/2089848</w:t>
        </w:r>
      </w:hyperlink>
      <w:r w:rsidRPr="003F155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856B9" w:rsidRPr="00F856B9" w:rsidRDefault="00F856B9" w:rsidP="00F856B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F856B9" w:rsidRPr="00F856B9" w:rsidRDefault="00F856B9" w:rsidP="00F856B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856B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Интернет-ресурсы:</w:t>
      </w:r>
    </w:p>
    <w:p w:rsidR="00F856B9" w:rsidRPr="00F856B9" w:rsidRDefault="00F856B9" w:rsidP="00F856B9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56B9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Pr="00F856B9">
        <w:rPr>
          <w:rFonts w:ascii="Times New Roman" w:eastAsia="Calibri" w:hAnsi="Times New Roman" w:cs="Times New Roman"/>
          <w:sz w:val="26"/>
          <w:szCs w:val="26"/>
          <w:lang w:val="en-US"/>
        </w:rPr>
        <w:t>www</w:t>
      </w:r>
      <w:r w:rsidRPr="00F856B9">
        <w:rPr>
          <w:rFonts w:ascii="Times New Roman" w:eastAsia="Calibri" w:hAnsi="Times New Roman" w:cs="Times New Roman"/>
          <w:sz w:val="26"/>
          <w:szCs w:val="26"/>
        </w:rPr>
        <w:t>. е</w:t>
      </w:r>
      <w:r w:rsidRPr="00F856B9">
        <w:rPr>
          <w:rFonts w:ascii="Times New Roman" w:eastAsia="Calibri" w:hAnsi="Times New Roman" w:cs="Times New Roman"/>
          <w:sz w:val="26"/>
          <w:szCs w:val="26"/>
          <w:lang w:val="en-US"/>
        </w:rPr>
        <w:t>or</w:t>
      </w:r>
      <w:r w:rsidRPr="00F856B9">
        <w:rPr>
          <w:rFonts w:ascii="Times New Roman" w:eastAsia="Calibri" w:hAnsi="Times New Roman" w:cs="Times New Roman"/>
          <w:sz w:val="26"/>
          <w:szCs w:val="26"/>
        </w:rPr>
        <w:t>.</w:t>
      </w:r>
      <w:r w:rsidRPr="00F856B9">
        <w:rPr>
          <w:rFonts w:ascii="Times New Roman" w:eastAsia="Calibri" w:hAnsi="Times New Roman" w:cs="Times New Roman"/>
          <w:sz w:val="26"/>
          <w:szCs w:val="26"/>
          <w:lang w:val="en-US"/>
        </w:rPr>
        <w:t>edu</w:t>
      </w:r>
      <w:r w:rsidRPr="00F856B9">
        <w:rPr>
          <w:rFonts w:ascii="Times New Roman" w:eastAsia="Calibri" w:hAnsi="Times New Roman" w:cs="Times New Roman"/>
          <w:sz w:val="26"/>
          <w:szCs w:val="26"/>
        </w:rPr>
        <w:t>.</w:t>
      </w:r>
      <w:r w:rsidRPr="00F856B9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Pr="00F856B9">
        <w:rPr>
          <w:rFonts w:ascii="Times New Roman" w:eastAsia="Calibri" w:hAnsi="Times New Roman" w:cs="Times New Roman"/>
          <w:sz w:val="26"/>
          <w:szCs w:val="26"/>
        </w:rPr>
        <w:t>,</w:t>
      </w:r>
      <w:r w:rsidRPr="00F856B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F856B9" w:rsidRPr="00F856B9" w:rsidRDefault="00F856B9" w:rsidP="00F856B9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</w:pPr>
      <w:r w:rsidRPr="00F856B9"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  <w:t>2.</w:t>
      </w:r>
      <w:hyperlink r:id="rId15" w:history="1">
        <w:r w:rsidRPr="00F856B9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http://www.pereplet.ru/obrazovanie/shkola/PAGE1-16.html</w:t>
        </w:r>
      </w:hyperlink>
      <w:r w:rsidRPr="00F856B9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 Изучение русской литературы в 10 классе</w:t>
      </w:r>
    </w:p>
    <w:p w:rsidR="00F856B9" w:rsidRPr="00F856B9" w:rsidRDefault="00F856B9" w:rsidP="00F856B9">
      <w:pPr>
        <w:spacing w:after="0" w:line="276" w:lineRule="auto"/>
        <w:jc w:val="both"/>
        <w:rPr>
          <w:rFonts w:ascii="Times New Roman" w:eastAsia="Calibri" w:hAnsi="Times New Roman" w:cs="Times New Roman"/>
          <w:color w:val="181818"/>
          <w:sz w:val="26"/>
          <w:szCs w:val="26"/>
          <w:shd w:val="clear" w:color="auto" w:fill="FFFFFF"/>
        </w:rPr>
      </w:pPr>
      <w:r w:rsidRPr="00F856B9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3.</w:t>
      </w:r>
      <w:r w:rsidRPr="00F856B9">
        <w:rPr>
          <w:rFonts w:ascii="Times New Roman" w:eastAsia="Calibri" w:hAnsi="Times New Roman" w:cs="Times New Roman"/>
          <w:sz w:val="26"/>
          <w:szCs w:val="26"/>
        </w:rPr>
        <w:t xml:space="preserve"> </w:t>
      </w:r>
      <w:hyperlink r:id="rId16" w:history="1">
        <w:r w:rsidRPr="00F856B9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http://litera.edu.ru</w:t>
        </w:r>
      </w:hyperlink>
      <w:r w:rsidRPr="00F856B9">
        <w:rPr>
          <w:rFonts w:ascii="Times New Roman" w:eastAsia="Calibri" w:hAnsi="Times New Roman" w:cs="Times New Roman"/>
          <w:color w:val="181818"/>
          <w:sz w:val="26"/>
          <w:szCs w:val="26"/>
          <w:shd w:val="clear" w:color="auto" w:fill="FFFFFF"/>
        </w:rPr>
        <w:t> Сайт «Я иду на урок литературы» и электронная версия газеты «Литература»</w:t>
      </w:r>
    </w:p>
    <w:p w:rsidR="00F856B9" w:rsidRPr="00F856B9" w:rsidRDefault="00F856B9" w:rsidP="00F856B9">
      <w:pPr>
        <w:spacing w:after="0" w:line="276" w:lineRule="auto"/>
        <w:jc w:val="both"/>
        <w:rPr>
          <w:rFonts w:ascii="Times New Roman" w:eastAsia="Calibri" w:hAnsi="Times New Roman" w:cs="Times New Roman"/>
          <w:color w:val="0000FF"/>
          <w:sz w:val="26"/>
          <w:szCs w:val="26"/>
        </w:rPr>
      </w:pPr>
      <w:r w:rsidRPr="00F856B9">
        <w:rPr>
          <w:rFonts w:ascii="Times New Roman" w:eastAsia="Calibri" w:hAnsi="Times New Roman" w:cs="Times New Roman"/>
          <w:color w:val="181818"/>
          <w:sz w:val="26"/>
          <w:szCs w:val="26"/>
          <w:shd w:val="clear" w:color="auto" w:fill="FFFFFF"/>
        </w:rPr>
        <w:t>4.</w:t>
      </w:r>
      <w:r w:rsidRPr="00F856B9">
        <w:rPr>
          <w:rFonts w:ascii="Times New Roman" w:eastAsia="Calibri" w:hAnsi="Times New Roman" w:cs="Times New Roman"/>
          <w:color w:val="353535"/>
          <w:sz w:val="26"/>
          <w:szCs w:val="26"/>
        </w:rPr>
        <w:t xml:space="preserve"> Методико-литературный сайт «Урок литературы»</w:t>
      </w:r>
      <w:r w:rsidRPr="00F856B9">
        <w:rPr>
          <w:rFonts w:ascii="Times New Roman" w:eastAsia="Calibri" w:hAnsi="Times New Roman" w:cs="Times New Roman"/>
          <w:color w:val="0000FF"/>
          <w:sz w:val="26"/>
          <w:szCs w:val="26"/>
        </w:rPr>
        <w:t> </w:t>
      </w:r>
      <w:hyperlink r:id="rId17" w:history="1">
        <w:r w:rsidRPr="00F856B9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http://mlis.fobr.ru</w:t>
        </w:r>
      </w:hyperlink>
    </w:p>
    <w:p w:rsidR="00F856B9" w:rsidRPr="00F856B9" w:rsidRDefault="00F856B9" w:rsidP="00F856B9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856B9">
        <w:rPr>
          <w:rFonts w:ascii="Times New Roman" w:eastAsia="Calibri" w:hAnsi="Times New Roman" w:cs="Times New Roman"/>
          <w:sz w:val="26"/>
          <w:szCs w:val="26"/>
        </w:rPr>
        <w:t>5.  </w:t>
      </w:r>
      <w:r w:rsidRPr="00F856B9">
        <w:rPr>
          <w:rFonts w:ascii="Times New Roman" w:eastAsia="Calibri" w:hAnsi="Times New Roman" w:cs="Times New Roman"/>
          <w:color w:val="353535"/>
          <w:sz w:val="26"/>
          <w:szCs w:val="26"/>
        </w:rPr>
        <w:t>Библиотека русской литературы «Классика.ру» </w:t>
      </w:r>
      <w:r w:rsidRPr="00F856B9">
        <w:rPr>
          <w:rFonts w:ascii="Times New Roman" w:eastAsia="Calibri" w:hAnsi="Times New Roman" w:cs="Times New Roman"/>
          <w:color w:val="0000FF"/>
          <w:sz w:val="26"/>
          <w:szCs w:val="26"/>
        </w:rPr>
        <w:t>http://www.klassika.ru</w:t>
      </w:r>
    </w:p>
    <w:p w:rsidR="00F856B9" w:rsidRPr="00F856B9" w:rsidRDefault="00F856B9" w:rsidP="00F856B9">
      <w:pPr>
        <w:tabs>
          <w:tab w:val="left" w:pos="360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56B9">
        <w:rPr>
          <w:rFonts w:ascii="Times New Roman" w:eastAsia="Calibri" w:hAnsi="Times New Roman" w:cs="Times New Roman"/>
          <w:sz w:val="26"/>
          <w:szCs w:val="26"/>
        </w:rPr>
        <w:t xml:space="preserve">6. </w:t>
      </w:r>
      <w:r w:rsidRPr="00F856B9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F856B9">
        <w:rPr>
          <w:rFonts w:ascii="Times New Roman" w:eastAsia="Calibri" w:hAnsi="Times New Roman" w:cs="Times New Roman"/>
          <w:sz w:val="26"/>
          <w:szCs w:val="26"/>
        </w:rPr>
        <w:t>.</w:t>
      </w:r>
      <w:r w:rsidRPr="00F856B9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F856B9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F856B9" w:rsidRPr="00F856B9" w:rsidRDefault="00F856B9" w:rsidP="00F856B9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856B9">
        <w:rPr>
          <w:rFonts w:ascii="Times New Roman" w:eastAsia="Calibri" w:hAnsi="Times New Roman" w:cs="Times New Roman"/>
          <w:sz w:val="26"/>
          <w:szCs w:val="26"/>
        </w:rPr>
        <w:t>7.</w:t>
      </w:r>
      <w:r w:rsidRPr="00F856B9">
        <w:rPr>
          <w:rFonts w:ascii="Times New Roman" w:eastAsia="Calibri" w:hAnsi="Times New Roman" w:cs="Times New Roman"/>
          <w:sz w:val="26"/>
          <w:szCs w:val="26"/>
          <w:lang w:val="en-US"/>
        </w:rPr>
        <w:t>www</w:t>
      </w:r>
      <w:r w:rsidRPr="00F856B9">
        <w:rPr>
          <w:rFonts w:ascii="Times New Roman" w:eastAsia="Calibri" w:hAnsi="Times New Roman" w:cs="Times New Roman"/>
          <w:sz w:val="26"/>
          <w:szCs w:val="26"/>
        </w:rPr>
        <w:t xml:space="preserve">.  </w:t>
      </w:r>
      <w:r w:rsidRPr="00F856B9">
        <w:rPr>
          <w:rFonts w:ascii="Times New Roman" w:eastAsia="Calibri" w:hAnsi="Times New Roman" w:cs="Times New Roman"/>
          <w:sz w:val="26"/>
          <w:szCs w:val="26"/>
          <w:lang w:val="en-US"/>
        </w:rPr>
        <w:t>school</w:t>
      </w:r>
      <w:r w:rsidRPr="00F856B9">
        <w:rPr>
          <w:rFonts w:ascii="Times New Roman" w:eastAsia="Calibri" w:hAnsi="Times New Roman" w:cs="Times New Roman"/>
          <w:sz w:val="26"/>
          <w:szCs w:val="26"/>
        </w:rPr>
        <w:t>-</w:t>
      </w:r>
      <w:r w:rsidRPr="00F856B9">
        <w:rPr>
          <w:rFonts w:ascii="Times New Roman" w:eastAsia="Calibri" w:hAnsi="Times New Roman" w:cs="Times New Roman"/>
          <w:sz w:val="26"/>
          <w:szCs w:val="26"/>
          <w:lang w:val="en-US"/>
        </w:rPr>
        <w:t>collection</w:t>
      </w:r>
      <w:r w:rsidRPr="00F856B9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F856B9">
        <w:rPr>
          <w:rFonts w:ascii="Times New Roman" w:eastAsia="Calibri" w:hAnsi="Times New Roman" w:cs="Times New Roman"/>
          <w:sz w:val="26"/>
          <w:szCs w:val="26"/>
          <w:lang w:val="en-US"/>
        </w:rPr>
        <w:t>edu</w:t>
      </w:r>
      <w:r w:rsidRPr="00F856B9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F856B9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Pr="00F856B9">
        <w:rPr>
          <w:rFonts w:ascii="Times New Roman" w:eastAsia="Calibri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F856B9">
        <w:rPr>
          <w:rFonts w:ascii="Times New Roman" w:eastAsia="Calibri" w:hAnsi="Times New Roman" w:cs="Times New Roman"/>
          <w:sz w:val="26"/>
          <w:szCs w:val="26"/>
        </w:rPr>
        <w:tab/>
      </w:r>
    </w:p>
    <w:p w:rsidR="00F856B9" w:rsidRPr="00F856B9" w:rsidRDefault="00F856B9" w:rsidP="00F856B9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F856B9" w:rsidRPr="00F856B9" w:rsidRDefault="00F856B9" w:rsidP="00F856B9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856B9">
        <w:rPr>
          <w:rFonts w:ascii="Times New Roman" w:eastAsia="Calibri" w:hAnsi="Times New Roman" w:cs="Times New Roman"/>
          <w:b/>
          <w:sz w:val="26"/>
          <w:szCs w:val="26"/>
        </w:rPr>
        <w:t>Сервисы и инструменты:</w:t>
      </w:r>
    </w:p>
    <w:p w:rsidR="003F1553" w:rsidRDefault="003F1553" w:rsidP="003F155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 Сферум //</w:t>
      </w:r>
      <w:hyperlink r:id="rId18" w:tgtFrame="_blank" w:history="1">
        <w:r w:rsidRPr="003F1553">
          <w:rPr>
            <w:rFonts w:ascii="Times New Roman" w:hAnsi="Times New Roman" w:cs="Times New Roman"/>
            <w:b/>
            <w:bCs/>
            <w:color w:val="0000FF"/>
            <w:sz w:val="26"/>
            <w:szCs w:val="26"/>
            <w:shd w:val="clear" w:color="auto" w:fill="FFFFFF"/>
          </w:rPr>
          <w:t>sferum.ru</w:t>
        </w:r>
      </w:hyperlink>
      <w:r>
        <w:rPr>
          <w:rFonts w:ascii="Times New Roman" w:hAnsi="Times New Roman" w:cs="Times New Roman"/>
          <w:sz w:val="26"/>
          <w:szCs w:val="26"/>
        </w:rPr>
        <w:t>//</w:t>
      </w:r>
    </w:p>
    <w:p w:rsidR="00F856B9" w:rsidRPr="00F856B9" w:rsidRDefault="003F1553" w:rsidP="003F155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</w:t>
      </w:r>
      <w:r w:rsidR="00F856B9" w:rsidRPr="00F856B9">
        <w:rPr>
          <w:rFonts w:ascii="Times New Roman" w:eastAsia="Calibri" w:hAnsi="Times New Roman" w:cs="Times New Roman"/>
          <w:sz w:val="26"/>
          <w:szCs w:val="26"/>
        </w:rPr>
        <w:t>. https://</w:t>
      </w:r>
      <w:r w:rsidR="00F856B9" w:rsidRPr="00F856B9">
        <w:rPr>
          <w:rFonts w:ascii="Times New Roman" w:eastAsia="Calibri" w:hAnsi="Times New Roman" w:cs="Times New Roman"/>
          <w:sz w:val="26"/>
          <w:szCs w:val="26"/>
          <w:lang w:val="en-US"/>
        </w:rPr>
        <w:t>disk</w:t>
      </w:r>
      <w:r w:rsidR="00F856B9" w:rsidRPr="00F856B9">
        <w:rPr>
          <w:rFonts w:ascii="Times New Roman" w:eastAsia="Calibri" w:hAnsi="Times New Roman" w:cs="Times New Roman"/>
          <w:sz w:val="26"/>
          <w:szCs w:val="26"/>
        </w:rPr>
        <w:t>.</w:t>
      </w:r>
      <w:r w:rsidR="00F856B9" w:rsidRPr="00F856B9">
        <w:rPr>
          <w:rFonts w:ascii="Times New Roman" w:eastAsia="Calibri" w:hAnsi="Times New Roman" w:cs="Times New Roman"/>
          <w:sz w:val="26"/>
          <w:szCs w:val="26"/>
          <w:lang w:val="en-US"/>
        </w:rPr>
        <w:t>yandex</w:t>
      </w:r>
      <w:r w:rsidR="00F856B9" w:rsidRPr="00F856B9">
        <w:rPr>
          <w:rFonts w:ascii="Times New Roman" w:eastAsia="Calibri" w:hAnsi="Times New Roman" w:cs="Times New Roman"/>
          <w:sz w:val="26"/>
          <w:szCs w:val="26"/>
        </w:rPr>
        <w:t>.</w:t>
      </w:r>
      <w:r w:rsidR="00F856B9" w:rsidRPr="00F856B9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="00F856B9" w:rsidRPr="00F856B9">
        <w:rPr>
          <w:rFonts w:ascii="Times New Roman" w:eastAsia="Calibri" w:hAnsi="Times New Roman" w:cs="Times New Roman"/>
          <w:sz w:val="26"/>
          <w:szCs w:val="26"/>
        </w:rPr>
        <w:t>/</w:t>
      </w:r>
      <w:r>
        <w:rPr>
          <w:rFonts w:ascii="Times New Roman" w:eastAsia="Calibri" w:hAnsi="Times New Roman" w:cs="Times New Roman"/>
          <w:sz w:val="26"/>
          <w:szCs w:val="26"/>
        </w:rPr>
        <w:t>/</w:t>
      </w:r>
    </w:p>
    <w:p w:rsidR="00F856B9" w:rsidRPr="00F856B9" w:rsidRDefault="00F856B9" w:rsidP="00F856B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856B9" w:rsidRPr="00F856B9" w:rsidRDefault="00F856B9" w:rsidP="00F856B9">
      <w:pPr>
        <w:spacing w:after="0" w:line="276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F856B9" w:rsidRPr="00F856B9" w:rsidRDefault="00F856B9" w:rsidP="00F856B9">
      <w:pPr>
        <w:spacing w:after="200" w:line="276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F856B9">
        <w:rPr>
          <w:rFonts w:ascii="Times New Roman" w:eastAsia="Calibri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F856B9" w:rsidRPr="00F856B9" w:rsidRDefault="00F856B9" w:rsidP="00F856B9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F856B9">
        <w:rPr>
          <w:rFonts w:ascii="Times New Roman" w:eastAsia="Calibri" w:hAnsi="Times New Roman" w:cs="Times New Roman"/>
          <w:b/>
          <w:sz w:val="26"/>
          <w:szCs w:val="26"/>
        </w:rPr>
        <w:t>Контроль и оценка</w:t>
      </w:r>
      <w:r w:rsidRPr="00F856B9">
        <w:rPr>
          <w:rFonts w:ascii="Times New Roman" w:eastAsia="Calibri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F856B9">
        <w:rPr>
          <w:rFonts w:ascii="Times New Roman" w:eastAsia="Calibri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F856B9" w:rsidRPr="00F856B9" w:rsidRDefault="00F856B9" w:rsidP="00F856B9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490" w:type="dxa"/>
        <w:tblInd w:w="-6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970"/>
        <w:gridCol w:w="6520"/>
      </w:tblGrid>
      <w:tr w:rsidR="00F856B9" w:rsidRPr="00F856B9" w:rsidTr="00406F67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B9" w:rsidRPr="00F856B9" w:rsidRDefault="00F856B9" w:rsidP="00F8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F856B9" w:rsidRPr="00F856B9" w:rsidRDefault="00F856B9" w:rsidP="00F8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B9" w:rsidRPr="00F856B9" w:rsidRDefault="00F856B9" w:rsidP="00F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F856B9" w:rsidRPr="00F856B9" w:rsidRDefault="00F856B9" w:rsidP="00F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</w:tc>
      </w:tr>
      <w:tr w:rsidR="00F856B9" w:rsidRPr="00F856B9" w:rsidTr="00406F67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B9" w:rsidRPr="00F856B9" w:rsidRDefault="00F856B9" w:rsidP="00F856B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личностных: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56B9" w:rsidRPr="00F856B9" w:rsidRDefault="00F856B9" w:rsidP="00F856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56B9" w:rsidRPr="00F856B9" w:rsidTr="00406F67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Л1. </w:t>
            </w: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56B9" w:rsidRPr="00F856B9" w:rsidRDefault="00F856B9" w:rsidP="00F856B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856B9" w:rsidRPr="00F856B9" w:rsidRDefault="00F856B9" w:rsidP="00F856B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F856B9" w:rsidRPr="00F856B9" w:rsidRDefault="00F856B9" w:rsidP="00F856B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деятельности</w:t>
            </w:r>
          </w:p>
          <w:p w:rsidR="00F856B9" w:rsidRPr="00F856B9" w:rsidRDefault="00F856B9" w:rsidP="00F856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</w:t>
            </w:r>
          </w:p>
          <w:p w:rsidR="00F856B9" w:rsidRPr="00F856B9" w:rsidRDefault="00F856B9" w:rsidP="00F856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</w:t>
            </w:r>
          </w:p>
          <w:p w:rsidR="00F856B9" w:rsidRPr="00F856B9" w:rsidRDefault="00F856B9" w:rsidP="00F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F856B9" w:rsidRPr="00F856B9" w:rsidRDefault="00F856B9" w:rsidP="00F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-дискуссия</w:t>
            </w:r>
          </w:p>
        </w:tc>
      </w:tr>
      <w:tr w:rsidR="00F856B9" w:rsidRPr="00F856B9" w:rsidTr="00406F67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Л2. </w:t>
            </w: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основ саморазвития и самовоспитания в соответствии с общечеловеческими ценностями </w:t>
            </w: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56B9" w:rsidRPr="00F856B9" w:rsidRDefault="00F856B9" w:rsidP="00F856B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856B9" w:rsidRPr="00F856B9" w:rsidRDefault="00F856B9" w:rsidP="00F856B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856B9" w:rsidRPr="00F856B9" w:rsidTr="00406F67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 xml:space="preserve">Л3. </w:t>
            </w: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56B9" w:rsidRPr="00F856B9" w:rsidRDefault="00F856B9" w:rsidP="00F856B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F856B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тезисному конспектированию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статьи учебника  «Литературные общества и кружки. </w:t>
            </w:r>
          </w:p>
          <w:p w:rsidR="00F856B9" w:rsidRPr="00F856B9" w:rsidRDefault="00F856B9" w:rsidP="00F856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Зарождение русской литературной критики»; </w:t>
            </w:r>
          </w:p>
          <w:p w:rsidR="00F856B9" w:rsidRPr="00F856B9" w:rsidRDefault="00F856B9" w:rsidP="00F856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написанию сочинения-анализа лирического </w:t>
            </w:r>
          </w:p>
          <w:p w:rsidR="00F856B9" w:rsidRPr="00F856B9" w:rsidRDefault="00F856B9" w:rsidP="00F856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произведения и др.)</w:t>
            </w:r>
          </w:p>
        </w:tc>
      </w:tr>
      <w:tr w:rsidR="00F856B9" w:rsidRPr="00F856B9" w:rsidTr="00406F67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Л4.</w:t>
            </w: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56B9" w:rsidRPr="00F856B9" w:rsidRDefault="00F856B9" w:rsidP="00F856B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856B9" w:rsidRPr="00F856B9" w:rsidRDefault="00F856B9" w:rsidP="00F856B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F856B9" w:rsidRPr="00F856B9" w:rsidRDefault="00F856B9" w:rsidP="00F856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F856B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написание сочинения - рассуждения по роману </w:t>
            </w:r>
          </w:p>
          <w:p w:rsidR="00F856B9" w:rsidRPr="00F856B9" w:rsidRDefault="00F856B9" w:rsidP="00F856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И.С. Тургенева «Отцы и дети» и др.)</w:t>
            </w:r>
          </w:p>
          <w:p w:rsidR="00F856B9" w:rsidRPr="00F856B9" w:rsidRDefault="00F856B9" w:rsidP="00F856B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856B9" w:rsidRPr="00F856B9" w:rsidTr="00406F67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Л5.</w:t>
            </w: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56B9" w:rsidRPr="00F856B9" w:rsidRDefault="00F856B9" w:rsidP="00F856B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856B9" w:rsidRPr="00F856B9" w:rsidRDefault="00F856B9" w:rsidP="00F856B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F856B9" w:rsidRPr="00F856B9" w:rsidRDefault="00F856B9" w:rsidP="00F856B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 (</w:t>
            </w:r>
            <w:r w:rsidRPr="00F856B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творчеству </w:t>
            </w:r>
          </w:p>
          <w:p w:rsidR="00F856B9" w:rsidRPr="00F856B9" w:rsidRDefault="00F856B9" w:rsidP="00F856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М.Ю. Лермонтова; по роману И.С. Тургенева</w:t>
            </w:r>
          </w:p>
          <w:p w:rsidR="00F856B9" w:rsidRPr="00F856B9" w:rsidRDefault="00F856B9" w:rsidP="00F856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«Отцы и дети»; по роману Л.Н. Толстого </w:t>
            </w:r>
          </w:p>
          <w:p w:rsidR="00F856B9" w:rsidRPr="00F856B9" w:rsidRDefault="00F856B9" w:rsidP="00F856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«Война и мир» и др.). </w:t>
            </w:r>
          </w:p>
        </w:tc>
      </w:tr>
      <w:tr w:rsidR="00F856B9" w:rsidRPr="00F856B9" w:rsidTr="00406F67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Л6.</w:t>
            </w: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56B9" w:rsidRPr="00F856B9" w:rsidRDefault="00F856B9" w:rsidP="00F856B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занятиях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856B9" w:rsidRPr="00F856B9" w:rsidTr="00406F67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Л7.</w:t>
            </w: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интернет-ресурсов и др.)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56B9" w:rsidRPr="00F856B9" w:rsidRDefault="00F856B9" w:rsidP="00F856B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F856B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составлению опорных таблиц: 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«Духовные искания Андрея Болконского 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(Пьера Безухова, Наташи Ростовой) и др.) 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856B9" w:rsidRPr="00F856B9" w:rsidTr="00406F67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B9" w:rsidRPr="00F856B9" w:rsidRDefault="00F856B9" w:rsidP="00F856B9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метапредметных: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56B9" w:rsidRPr="00F856B9" w:rsidRDefault="00F856B9" w:rsidP="00F856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56B9" w:rsidRPr="00F856B9" w:rsidTr="00406F67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М1</w:t>
            </w: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56B9" w:rsidRPr="00F856B9" w:rsidRDefault="00F856B9" w:rsidP="00F856B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highlight w:val="white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занятий (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декламации (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искусству 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-выразительное чтение стихов или прозы) и др.).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F856B9" w:rsidRPr="00F856B9" w:rsidTr="00406F67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B9" w:rsidRPr="00F856B9" w:rsidRDefault="00F856B9" w:rsidP="00F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М2</w:t>
            </w: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56B9" w:rsidRPr="00F856B9" w:rsidRDefault="00F856B9" w:rsidP="00F856B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F856B9" w:rsidRPr="00F856B9" w:rsidTr="00406F67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</w:t>
            </w: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56B9" w:rsidRPr="00F856B9" w:rsidRDefault="00F856B9" w:rsidP="00F856B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программы учебной дисциплины;</w:t>
            </w:r>
          </w:p>
        </w:tc>
      </w:tr>
      <w:tr w:rsidR="00F856B9" w:rsidRPr="00F856B9" w:rsidTr="00406F67">
        <w:trPr>
          <w:trHeight w:val="120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М4</w:t>
            </w: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56B9" w:rsidRPr="00F856B9" w:rsidRDefault="00F856B9" w:rsidP="00F856B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обучающегося в ходе освоения   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856B9" w:rsidRPr="00F856B9" w:rsidTr="00406F67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B9" w:rsidRPr="00F856B9" w:rsidRDefault="00F856B9" w:rsidP="00F856B9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ru-RU"/>
              </w:rPr>
              <w:t>предметных: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56B9" w:rsidRPr="00F856B9" w:rsidRDefault="00F856B9" w:rsidP="00F856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856B9" w:rsidRPr="00F856B9" w:rsidTr="00406F67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56B9" w:rsidRPr="00F856B9" w:rsidRDefault="00F856B9" w:rsidP="00F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</w:t>
            </w: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56B9" w:rsidRPr="00F856B9" w:rsidRDefault="00F856B9" w:rsidP="00F856B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F856B9" w:rsidRPr="00F856B9" w:rsidRDefault="00F856B9" w:rsidP="00F856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Дифференцированный зачет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856B9" w:rsidRPr="00F856B9" w:rsidTr="00406F67">
        <w:trPr>
          <w:trHeight w:val="1232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:rsidR="00F856B9" w:rsidRPr="00F856B9" w:rsidRDefault="00F856B9" w:rsidP="00F856B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F856B9" w:rsidRPr="00F856B9" w:rsidRDefault="00F856B9" w:rsidP="00F856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856B9" w:rsidRPr="00F856B9" w:rsidTr="00406F67">
        <w:trPr>
          <w:trHeight w:val="976"/>
        </w:trPr>
        <w:tc>
          <w:tcPr>
            <w:tcW w:w="39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П3.</w:t>
            </w: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56B9" w:rsidRPr="00F856B9" w:rsidRDefault="00F856B9" w:rsidP="00F856B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-написание сочинений</w:t>
            </w:r>
          </w:p>
          <w:p w:rsidR="00F856B9" w:rsidRPr="00F856B9" w:rsidRDefault="00F856B9" w:rsidP="00F856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856B9" w:rsidRPr="00F856B9" w:rsidTr="00406F67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П4</w:t>
            </w: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.владение умением анализировать текст с точки зрения наличия в нем явной и </w:t>
            </w: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скрытой, основной и второстепенной информации;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56B9" w:rsidRPr="00F856B9" w:rsidRDefault="00F856B9" w:rsidP="00F856B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F856B9" w:rsidRPr="00F856B9" w:rsidRDefault="00F856B9" w:rsidP="00F856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Дифференцированный зачет</w:t>
            </w:r>
          </w:p>
        </w:tc>
      </w:tr>
      <w:tr w:rsidR="00F856B9" w:rsidRPr="00F856B9" w:rsidTr="00406F67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П5.</w:t>
            </w: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56B9" w:rsidRPr="00F856B9" w:rsidRDefault="00F856B9" w:rsidP="00F856B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F856B9" w:rsidRPr="00F856B9" w:rsidRDefault="00F856B9" w:rsidP="00F856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856B9" w:rsidRPr="00F856B9" w:rsidTr="00406F67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П6.</w:t>
            </w: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56B9" w:rsidRPr="00F856B9" w:rsidRDefault="00F856B9" w:rsidP="00F856B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-оценка выполнения заданий на практических 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F856B9" w:rsidRPr="00F856B9" w:rsidRDefault="00F856B9" w:rsidP="00F856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856B9" w:rsidRPr="00F856B9" w:rsidTr="00406F67"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П7.</w:t>
            </w: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56B9" w:rsidRPr="00F856B9" w:rsidRDefault="00F856B9" w:rsidP="00F856B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-оценка выполнения заданий на практических 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F856B9" w:rsidRPr="00F856B9" w:rsidRDefault="00F856B9" w:rsidP="00F856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856B9" w:rsidRPr="00F856B9" w:rsidTr="00406F67">
        <w:trPr>
          <w:trHeight w:val="1916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П8</w:t>
            </w: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56B9" w:rsidRPr="00F856B9" w:rsidRDefault="00F856B9" w:rsidP="00F856B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занятиях;</w:t>
            </w:r>
          </w:p>
          <w:p w:rsidR="00F856B9" w:rsidRPr="00F856B9" w:rsidRDefault="00F856B9" w:rsidP="00F856B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F856B9" w:rsidRPr="00F856B9" w:rsidRDefault="00F856B9" w:rsidP="00F856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856B9" w:rsidRPr="00F856B9" w:rsidTr="00406F67">
        <w:trPr>
          <w:trHeight w:val="2314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П9</w:t>
            </w: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56B9" w:rsidRPr="00F856B9" w:rsidRDefault="00F856B9" w:rsidP="00F856B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-оценка выполнения заданий на практических 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F856B9" w:rsidRPr="00F856B9" w:rsidRDefault="00F856B9" w:rsidP="00F856B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  <w:p w:rsidR="00F856B9" w:rsidRPr="00F856B9" w:rsidRDefault="00F856B9" w:rsidP="00F856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Дифференцированный зачет</w:t>
            </w:r>
          </w:p>
          <w:p w:rsidR="00F856B9" w:rsidRPr="00F856B9" w:rsidRDefault="00F856B9" w:rsidP="00F856B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856B9" w:rsidRPr="00F856B9" w:rsidTr="00406F67">
        <w:trPr>
          <w:trHeight w:val="80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П10.</w:t>
            </w: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856B9" w:rsidRPr="00F856B9" w:rsidRDefault="00F856B9" w:rsidP="00F856B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-оценка выполнения заданий на практических 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занятиях</w:t>
            </w:r>
          </w:p>
          <w:p w:rsidR="00F856B9" w:rsidRPr="00F856B9" w:rsidRDefault="00F856B9" w:rsidP="00F856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</w:tbl>
    <w:tbl>
      <w:tblPr>
        <w:tblpPr w:leftFromText="180" w:rightFromText="180" w:bottomFromText="200" w:vertAnchor="text" w:tblpX="-1206" w:tblpY="1"/>
        <w:tblW w:w="1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498"/>
        <w:gridCol w:w="6529"/>
      </w:tblGrid>
      <w:tr w:rsidR="00F856B9" w:rsidRPr="00F856B9" w:rsidTr="00406F67">
        <w:trPr>
          <w:trHeight w:val="690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9" w:rsidRPr="00F856B9" w:rsidRDefault="00F856B9" w:rsidP="00F856B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Общие компетенции:</w:t>
            </w:r>
          </w:p>
          <w:p w:rsidR="00F856B9" w:rsidRPr="00F856B9" w:rsidRDefault="00F856B9" w:rsidP="00F856B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01.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Выбирать способы решения задач профессиональной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деятельности применительно к различным контекстам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9" w:rsidRPr="00F856B9" w:rsidRDefault="00F856B9" w:rsidP="00F856B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F856B9" w:rsidRPr="00F856B9" w:rsidRDefault="00F856B9" w:rsidP="00F856B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участие в диспутах, дебатах;</w:t>
            </w:r>
          </w:p>
          <w:p w:rsidR="00F856B9" w:rsidRPr="00F856B9" w:rsidRDefault="00F856B9" w:rsidP="00F856B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выполнения практических 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занятий;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участие в предметных декадах;</w:t>
            </w:r>
          </w:p>
        </w:tc>
      </w:tr>
      <w:tr w:rsidR="00F856B9" w:rsidRPr="00F856B9" w:rsidTr="00406F67">
        <w:trPr>
          <w:trHeight w:val="1172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9" w:rsidRPr="00F856B9" w:rsidRDefault="00F856B9" w:rsidP="00F856B9">
            <w:pPr>
              <w:shd w:val="clear" w:color="auto" w:fill="FFFFFF"/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ОК 02.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856B9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F856B9" w:rsidRPr="00F856B9" w:rsidRDefault="00F856B9" w:rsidP="00F856B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F856B9" w:rsidRPr="00F856B9" w:rsidTr="00406F67">
        <w:trPr>
          <w:trHeight w:val="808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9" w:rsidRPr="00F856B9" w:rsidRDefault="00F856B9" w:rsidP="00F856B9">
            <w:pPr>
              <w:shd w:val="clear" w:color="auto" w:fill="FFFFFF"/>
              <w:spacing w:after="100" w:afterAutospacing="1" w:line="276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03.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856B9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F856B9" w:rsidRPr="00F856B9" w:rsidRDefault="00F856B9" w:rsidP="00F856B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B9" w:rsidRPr="00F856B9" w:rsidRDefault="00F856B9" w:rsidP="00F856B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856B9" w:rsidRPr="00F856B9" w:rsidRDefault="00F856B9" w:rsidP="00F856B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-конспект текста учебника;</w:t>
            </w:r>
          </w:p>
          <w:p w:rsidR="00F856B9" w:rsidRPr="00F856B9" w:rsidRDefault="00F856B9" w:rsidP="00F856B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F856B9" w:rsidRPr="00F856B9" w:rsidTr="00406F67">
        <w:trPr>
          <w:trHeight w:val="422"/>
        </w:trPr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9" w:rsidRPr="00F856B9" w:rsidRDefault="00F856B9" w:rsidP="00F856B9">
            <w:pPr>
              <w:shd w:val="clear" w:color="auto" w:fill="FFFFFF"/>
              <w:spacing w:after="100" w:afterAutospacing="1" w:line="276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04.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856B9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Эффективно взаимодействовать и работать в коллективе и команде;</w:t>
            </w:r>
          </w:p>
          <w:p w:rsidR="00F856B9" w:rsidRPr="00F856B9" w:rsidRDefault="00F856B9" w:rsidP="00F856B9">
            <w:pPr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9" w:rsidRPr="00F856B9" w:rsidRDefault="00F856B9" w:rsidP="00F856B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F856B9" w:rsidRPr="00F856B9" w:rsidRDefault="00F856B9" w:rsidP="00F856B9">
            <w:pPr>
              <w:widowControl w:val="0"/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F856B9" w:rsidRPr="00F856B9" w:rsidTr="00406F67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9" w:rsidRPr="00F856B9" w:rsidRDefault="00F856B9" w:rsidP="003F1553">
            <w:pPr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</w:t>
            </w:r>
            <w:r w:rsidR="003F155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05.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9" w:rsidRPr="00F856B9" w:rsidRDefault="00F856B9" w:rsidP="00F856B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856B9" w:rsidRPr="00F856B9" w:rsidRDefault="00F856B9" w:rsidP="00F856B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</w:pP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F856B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F856B9" w:rsidRPr="00F856B9" w:rsidRDefault="00F856B9" w:rsidP="00F856B9">
            <w:pPr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</w:t>
            </w:r>
          </w:p>
        </w:tc>
      </w:tr>
      <w:tr w:rsidR="00F856B9" w:rsidRPr="00F856B9" w:rsidTr="00406F67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9" w:rsidRPr="00F856B9" w:rsidRDefault="00F856B9" w:rsidP="00F856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09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F856B9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Пользоваться профессиональной документацией на государственном и иностранном языках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.</w:t>
            </w:r>
          </w:p>
          <w:p w:rsidR="00F856B9" w:rsidRPr="00F856B9" w:rsidRDefault="00F856B9" w:rsidP="00F856B9">
            <w:pPr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56B9" w:rsidRPr="00F856B9" w:rsidRDefault="00F856B9" w:rsidP="00F856B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856B9" w:rsidRPr="00F856B9" w:rsidRDefault="00F856B9" w:rsidP="00F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F856B9" w:rsidRPr="00F856B9" w:rsidRDefault="00F856B9" w:rsidP="00F856B9">
            <w:pPr>
              <w:widowControl w:val="0"/>
              <w:spacing w:before="12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tbl>
      <w:tblPr>
        <w:tblStyle w:val="52"/>
        <w:tblW w:w="11057" w:type="dxa"/>
        <w:tblInd w:w="-1168" w:type="dxa"/>
        <w:tblLook w:val="04A0" w:firstRow="1" w:lastRow="0" w:firstColumn="1" w:lastColumn="0" w:noHBand="0" w:noVBand="1"/>
      </w:tblPr>
      <w:tblGrid>
        <w:gridCol w:w="4537"/>
        <w:gridCol w:w="6520"/>
      </w:tblGrid>
      <w:tr w:rsidR="00F856B9" w:rsidRPr="00F856B9" w:rsidTr="00406F67">
        <w:tc>
          <w:tcPr>
            <w:tcW w:w="4537" w:type="dxa"/>
          </w:tcPr>
          <w:p w:rsidR="00F856B9" w:rsidRPr="00F856B9" w:rsidRDefault="00F856B9" w:rsidP="00F856B9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Личностные результаты:</w:t>
            </w:r>
          </w:p>
        </w:tc>
        <w:tc>
          <w:tcPr>
            <w:tcW w:w="6520" w:type="dxa"/>
          </w:tcPr>
          <w:p w:rsidR="00F856B9" w:rsidRPr="00F856B9" w:rsidRDefault="00F856B9" w:rsidP="00F856B9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856B9" w:rsidRPr="00F856B9" w:rsidTr="00406F67">
        <w:tc>
          <w:tcPr>
            <w:tcW w:w="4537" w:type="dxa"/>
          </w:tcPr>
          <w:p w:rsidR="00F856B9" w:rsidRPr="00F856B9" w:rsidRDefault="00F856B9" w:rsidP="00F856B9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F856B9" w:rsidRPr="00F856B9" w:rsidRDefault="00F856B9" w:rsidP="00F856B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520" w:type="dxa"/>
          </w:tcPr>
          <w:p w:rsidR="00F856B9" w:rsidRPr="00F856B9" w:rsidRDefault="00F856B9" w:rsidP="00F856B9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856B9" w:rsidRPr="00F856B9" w:rsidRDefault="00F856B9" w:rsidP="00F856B9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F856B9" w:rsidRPr="00F856B9" w:rsidRDefault="00F856B9" w:rsidP="00F856B9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F856B9" w:rsidRPr="00F856B9" w:rsidRDefault="00F856B9" w:rsidP="00F856B9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F856B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>оценка собственного продвижения, личностного развития;</w:t>
            </w:r>
          </w:p>
        </w:tc>
      </w:tr>
      <w:tr w:rsidR="00F856B9" w:rsidRPr="00F856B9" w:rsidTr="00406F67">
        <w:tc>
          <w:tcPr>
            <w:tcW w:w="4537" w:type="dxa"/>
          </w:tcPr>
          <w:p w:rsidR="00F856B9" w:rsidRPr="00F856B9" w:rsidRDefault="00F856B9" w:rsidP="00F856B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6520" w:type="dxa"/>
          </w:tcPr>
          <w:p w:rsidR="00F856B9" w:rsidRPr="00F856B9" w:rsidRDefault="00F856B9" w:rsidP="00F856B9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856B9" w:rsidRPr="00F856B9" w:rsidRDefault="00F856B9" w:rsidP="00F856B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F856B9" w:rsidRPr="00F856B9" w:rsidRDefault="00F856B9" w:rsidP="00F856B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-выступление на занятиях с сообщениями;</w:t>
            </w:r>
          </w:p>
          <w:p w:rsidR="00F856B9" w:rsidRPr="00F856B9" w:rsidRDefault="00F856B9" w:rsidP="00F856B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F856B9" w:rsidRPr="00F856B9" w:rsidRDefault="00F856B9" w:rsidP="00F856B9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  <w:p w:rsidR="00F856B9" w:rsidRPr="00F856B9" w:rsidRDefault="00F856B9" w:rsidP="00F856B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F856B9">
              <w:rPr>
                <w:rFonts w:ascii="Times New Roman" w:eastAsia="Times New Roman" w:hAnsi="Times New Roman" w:cs="Times New Roman"/>
                <w:sz w:val="26"/>
                <w:szCs w:val="26"/>
              </w:rPr>
              <w:t>умения ориентироваться в информационном пространстве</w:t>
            </w:r>
          </w:p>
        </w:tc>
      </w:tr>
      <w:tr w:rsidR="00F856B9" w:rsidRPr="00F856B9" w:rsidTr="00406F67">
        <w:tc>
          <w:tcPr>
            <w:tcW w:w="4537" w:type="dxa"/>
          </w:tcPr>
          <w:p w:rsidR="00F856B9" w:rsidRPr="00F856B9" w:rsidRDefault="00F856B9" w:rsidP="00F856B9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ЛР 11 Проявляющий</w:t>
            </w:r>
            <w:r w:rsidRPr="00F856B9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F856B9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демонстрирующий</w:t>
            </w:r>
            <w:r w:rsidRPr="00F856B9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уважение</w:t>
            </w:r>
            <w:r w:rsidRPr="00F856B9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Pr="00F856B9">
              <w:rPr>
                <w:rFonts w:ascii="Times New Roman" w:eastAsia="Calibri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представителям</w:t>
            </w:r>
            <w:r w:rsidRPr="00F856B9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различных</w:t>
            </w:r>
            <w:r w:rsidRPr="00F856B9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этнокультурных,</w:t>
            </w:r>
            <w:r w:rsidRPr="00F856B9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социальных,</w:t>
            </w:r>
            <w:r w:rsidRPr="00F856B9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конфессиональных</w:t>
            </w:r>
            <w:r w:rsidRPr="00F856B9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F856B9">
              <w:rPr>
                <w:rFonts w:ascii="Times New Roman" w:eastAsia="Calibri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иных</w:t>
            </w:r>
            <w:r w:rsidRPr="00F856B9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групп.</w:t>
            </w:r>
            <w:r w:rsidRPr="00F856B9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Сопричастный</w:t>
            </w:r>
            <w:r w:rsidRPr="00F856B9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Pr="00F856B9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сохранению,</w:t>
            </w:r>
            <w:r w:rsidRPr="00F856B9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преумножению</w:t>
            </w:r>
            <w:r w:rsidRPr="00F856B9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F856B9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трансляции</w:t>
            </w:r>
            <w:r w:rsidRPr="00F856B9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культурных</w:t>
            </w:r>
            <w:r w:rsidRPr="00F856B9">
              <w:rPr>
                <w:rFonts w:ascii="Times New Roman" w:eastAsia="Calibri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традиций</w:t>
            </w:r>
            <w:r w:rsidRPr="00F856B9">
              <w:rPr>
                <w:rFonts w:ascii="Times New Roman" w:eastAsia="Calibri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F856B9">
              <w:rPr>
                <w:rFonts w:ascii="Times New Roman" w:eastAsia="Calibri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ценностей</w:t>
            </w:r>
            <w:r w:rsidRPr="00F856B9">
              <w:rPr>
                <w:rFonts w:ascii="Times New Roman" w:eastAsia="Calibri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многонационального</w:t>
            </w:r>
            <w:r w:rsidRPr="00F856B9">
              <w:rPr>
                <w:rFonts w:ascii="Times New Roman" w:eastAsia="Calibri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6520" w:type="dxa"/>
          </w:tcPr>
          <w:p w:rsidR="00F856B9" w:rsidRPr="00F856B9" w:rsidRDefault="00F856B9" w:rsidP="00F856B9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F856B9" w:rsidRPr="00F856B9" w:rsidRDefault="00F856B9" w:rsidP="00F856B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F856B9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>с</w:t>
            </w:r>
            <w:r w:rsidRPr="00F856B9">
              <w:rPr>
                <w:rFonts w:ascii="Times New Roman" w:eastAsia="Calibri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обучающимися,</w:t>
            </w:r>
            <w:r w:rsidRPr="00F856B9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преподавателями;</w:t>
            </w:r>
          </w:p>
          <w:p w:rsidR="00F856B9" w:rsidRPr="00F856B9" w:rsidRDefault="00F856B9" w:rsidP="00F856B9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-готовность</w:t>
            </w:r>
            <w:r w:rsidRPr="00F856B9">
              <w:rPr>
                <w:rFonts w:ascii="Times New Roman" w:eastAsia="Calibri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Pr="00F856B9">
              <w:rPr>
                <w:rFonts w:ascii="Times New Roman" w:eastAsia="Calibri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общению</w:t>
            </w:r>
            <w:r w:rsidRPr="00F856B9">
              <w:rPr>
                <w:rFonts w:ascii="Times New Roman" w:eastAsia="Calibri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F856B9">
              <w:rPr>
                <w:rFonts w:ascii="Times New Roman" w:eastAsia="Calibri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взаимодействию</w:t>
            </w:r>
            <w:r w:rsidRPr="00F856B9">
              <w:rPr>
                <w:rFonts w:ascii="Times New Roman" w:eastAsia="Calibri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r w:rsidRPr="00F856B9">
              <w:rPr>
                <w:rFonts w:ascii="Times New Roman" w:eastAsia="Calibri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людьми</w:t>
            </w:r>
            <w:r w:rsidRPr="00F856B9">
              <w:rPr>
                <w:rFonts w:ascii="Times New Roman" w:eastAsia="Calibri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самого</w:t>
            </w:r>
            <w:r w:rsidRPr="00F856B9">
              <w:rPr>
                <w:rFonts w:ascii="Times New Roman" w:eastAsia="Calibri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разного</w:t>
            </w:r>
            <w:r w:rsidRPr="00F856B9">
              <w:rPr>
                <w:rFonts w:ascii="Times New Roman" w:eastAsia="Calibri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статуса</w:t>
            </w:r>
            <w:r w:rsidRPr="00F856B9">
              <w:rPr>
                <w:rFonts w:ascii="Times New Roman" w:eastAsia="Calibri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F856B9">
              <w:rPr>
                <w:rFonts w:ascii="Times New Roman" w:eastAsia="Calibri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F856B9">
              <w:rPr>
                <w:rFonts w:ascii="Times New Roman" w:eastAsia="Calibri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многообразных</w:t>
            </w:r>
            <w:r w:rsidRPr="00F856B9">
              <w:rPr>
                <w:rFonts w:ascii="Times New Roman" w:eastAsia="Calibri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обстоятельствах;</w:t>
            </w:r>
          </w:p>
          <w:p w:rsidR="00F856B9" w:rsidRPr="00F856B9" w:rsidRDefault="00F856B9" w:rsidP="00F856B9">
            <w:pPr>
              <w:tabs>
                <w:tab w:val="left" w:pos="824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-участие</w:t>
            </w:r>
            <w:r w:rsidRPr="00F856B9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F856B9">
              <w:rPr>
                <w:rFonts w:ascii="Times New Roman" w:eastAsia="Calibri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исследовательской</w:t>
            </w:r>
            <w:r w:rsidRPr="00F856B9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F856B9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проектной</w:t>
            </w:r>
            <w:r w:rsidRPr="00F856B9">
              <w:rPr>
                <w:rFonts w:ascii="Times New Roman" w:eastAsia="Calibri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работе.</w:t>
            </w:r>
          </w:p>
          <w:p w:rsidR="00F856B9" w:rsidRPr="00F856B9" w:rsidRDefault="00F856B9" w:rsidP="00F856B9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F856B9">
              <w:rPr>
                <w:rFonts w:ascii="Times New Roman" w:eastAsia="Calibri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декадниках</w:t>
            </w:r>
            <w:r w:rsidRPr="00F856B9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по специальности,</w:t>
            </w:r>
            <w:r w:rsidRPr="00F856B9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викторинах,</w:t>
            </w:r>
            <w:r w:rsidRPr="00F856B9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F856B9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предметных</w:t>
            </w:r>
            <w:r w:rsidRPr="00F856B9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856B9">
              <w:rPr>
                <w:rFonts w:ascii="Times New Roman" w:eastAsia="Calibri" w:hAnsi="Times New Roman" w:cs="Times New Roman"/>
                <w:sz w:val="26"/>
                <w:szCs w:val="26"/>
              </w:rPr>
              <w:t>неделях.</w:t>
            </w:r>
          </w:p>
        </w:tc>
      </w:tr>
    </w:tbl>
    <w:p w:rsidR="00F856B9" w:rsidRPr="00F856B9" w:rsidRDefault="00F856B9" w:rsidP="00F856B9">
      <w:pPr>
        <w:tabs>
          <w:tab w:val="left" w:pos="6120"/>
        </w:tabs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856B9">
        <w:rPr>
          <w:rFonts w:ascii="Times New Roman" w:eastAsia="Calibri" w:hAnsi="Times New Roman" w:cs="Times New Roman"/>
          <w:sz w:val="26"/>
          <w:szCs w:val="26"/>
        </w:rPr>
        <w:tab/>
      </w:r>
    </w:p>
    <w:p w:rsidR="00F856B9" w:rsidRPr="00F856B9" w:rsidRDefault="00F856B9" w:rsidP="00F856B9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F856B9" w:rsidRPr="00F856B9" w:rsidRDefault="00F856B9" w:rsidP="00F856B9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F856B9" w:rsidRPr="00F856B9" w:rsidRDefault="00F856B9" w:rsidP="00F856B9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F856B9" w:rsidRPr="00F856B9" w:rsidRDefault="00F856B9" w:rsidP="00F856B9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F856B9" w:rsidRPr="00F856B9" w:rsidRDefault="00F856B9" w:rsidP="00F856B9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F856B9" w:rsidRPr="00F856B9" w:rsidRDefault="00F856B9" w:rsidP="00F856B9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F37A4" w:rsidRDefault="00AF37A4" w:rsidP="00AF37A4"/>
    <w:sectPr w:rsidR="00AF37A4">
      <w:footerReference w:type="default" r:id="rId19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463" w:rsidRDefault="00114463">
      <w:pPr>
        <w:spacing w:after="0" w:line="240" w:lineRule="auto"/>
      </w:pPr>
      <w:r>
        <w:separator/>
      </w:r>
    </w:p>
  </w:endnote>
  <w:endnote w:type="continuationSeparator" w:id="0">
    <w:p w:rsidR="00114463" w:rsidRDefault="0011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7998230"/>
      <w:docPartObj>
        <w:docPartGallery w:val="Page Numbers (Bottom of Page)"/>
        <w:docPartUnique/>
      </w:docPartObj>
    </w:sdtPr>
    <w:sdtEndPr/>
    <w:sdtContent>
      <w:p w:rsidR="00B24821" w:rsidRDefault="003F1553">
        <w:pPr>
          <w:pStyle w:val="af9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9265E5">
          <w:rPr>
            <w:noProof/>
          </w:rPr>
          <w:t>30</w:t>
        </w:r>
        <w:r>
          <w:fldChar w:fldCharType="end"/>
        </w:r>
      </w:p>
      <w:p w:rsidR="00B24821" w:rsidRDefault="00114463">
        <w:pPr>
          <w:pStyle w:val="af9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463" w:rsidRDefault="00114463">
      <w:pPr>
        <w:spacing w:after="0" w:line="240" w:lineRule="auto"/>
      </w:pPr>
      <w:r>
        <w:separator/>
      </w:r>
    </w:p>
  </w:footnote>
  <w:footnote w:type="continuationSeparator" w:id="0">
    <w:p w:rsidR="00114463" w:rsidRDefault="0011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B49A7"/>
    <w:multiLevelType w:val="hybridMultilevel"/>
    <w:tmpl w:val="BE0EAF4A"/>
    <w:lvl w:ilvl="0" w:tplc="4F7A5400">
      <w:start w:val="1"/>
      <w:numFmt w:val="bullet"/>
      <w:lvlText w:val=""/>
      <w:lvlJc w:val="left"/>
      <w:pPr>
        <w:ind w:left="1353" w:hanging="360"/>
      </w:pPr>
      <w:rPr>
        <w:rFonts w:ascii="Symbol" w:hAnsi="Symbol"/>
      </w:rPr>
    </w:lvl>
    <w:lvl w:ilvl="1" w:tplc="092E8C34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/>
      </w:rPr>
    </w:lvl>
    <w:lvl w:ilvl="2" w:tplc="13D0973C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/>
      </w:rPr>
    </w:lvl>
    <w:lvl w:ilvl="3" w:tplc="54CCA8B0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/>
      </w:rPr>
    </w:lvl>
    <w:lvl w:ilvl="4" w:tplc="F85C7574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 w:tplc="70EC9078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/>
      </w:rPr>
    </w:lvl>
    <w:lvl w:ilvl="6" w:tplc="F8186FDA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/>
      </w:rPr>
    </w:lvl>
    <w:lvl w:ilvl="7" w:tplc="99A60B4E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 w:tplc="EE8295E4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1">
    <w:nsid w:val="07EE5B43"/>
    <w:multiLevelType w:val="hybridMultilevel"/>
    <w:tmpl w:val="D8FA904E"/>
    <w:lvl w:ilvl="0" w:tplc="87402444">
      <w:start w:val="1"/>
      <w:numFmt w:val="decimal"/>
      <w:lvlText w:val="%1."/>
      <w:lvlJc w:val="left"/>
      <w:pPr>
        <w:ind w:left="720" w:hanging="360"/>
      </w:pPr>
    </w:lvl>
    <w:lvl w:ilvl="1" w:tplc="B13CCEE8" w:tentative="1">
      <w:start w:val="1"/>
      <w:numFmt w:val="lowerLetter"/>
      <w:lvlText w:val="%2."/>
      <w:lvlJc w:val="left"/>
      <w:pPr>
        <w:ind w:left="1440" w:hanging="360"/>
      </w:pPr>
    </w:lvl>
    <w:lvl w:ilvl="2" w:tplc="24AAEC68" w:tentative="1">
      <w:start w:val="1"/>
      <w:numFmt w:val="lowerRoman"/>
      <w:lvlText w:val="%3."/>
      <w:lvlJc w:val="right"/>
      <w:pPr>
        <w:ind w:left="2160" w:hanging="360"/>
      </w:pPr>
    </w:lvl>
    <w:lvl w:ilvl="3" w:tplc="077A2C16" w:tentative="1">
      <w:start w:val="1"/>
      <w:numFmt w:val="decimal"/>
      <w:lvlText w:val="%4."/>
      <w:lvlJc w:val="left"/>
      <w:pPr>
        <w:ind w:left="2880" w:hanging="360"/>
      </w:pPr>
    </w:lvl>
    <w:lvl w:ilvl="4" w:tplc="AE40795C" w:tentative="1">
      <w:start w:val="1"/>
      <w:numFmt w:val="lowerLetter"/>
      <w:lvlText w:val="%5."/>
      <w:lvlJc w:val="left"/>
      <w:pPr>
        <w:ind w:left="3600" w:hanging="360"/>
      </w:pPr>
    </w:lvl>
    <w:lvl w:ilvl="5" w:tplc="31BECEB2" w:tentative="1">
      <w:start w:val="1"/>
      <w:numFmt w:val="lowerRoman"/>
      <w:lvlText w:val="%6."/>
      <w:lvlJc w:val="right"/>
      <w:pPr>
        <w:ind w:left="4320" w:hanging="360"/>
      </w:pPr>
    </w:lvl>
    <w:lvl w:ilvl="6" w:tplc="2A626232" w:tentative="1">
      <w:start w:val="1"/>
      <w:numFmt w:val="decimal"/>
      <w:lvlText w:val="%7."/>
      <w:lvlJc w:val="left"/>
      <w:pPr>
        <w:ind w:left="5040" w:hanging="360"/>
      </w:pPr>
    </w:lvl>
    <w:lvl w:ilvl="7" w:tplc="7652926C" w:tentative="1">
      <w:start w:val="1"/>
      <w:numFmt w:val="lowerLetter"/>
      <w:lvlText w:val="%8."/>
      <w:lvlJc w:val="left"/>
      <w:pPr>
        <w:ind w:left="5760" w:hanging="360"/>
      </w:pPr>
    </w:lvl>
    <w:lvl w:ilvl="8" w:tplc="D90E68A0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0C350651"/>
    <w:multiLevelType w:val="hybridMultilevel"/>
    <w:tmpl w:val="557A7FAE"/>
    <w:lvl w:ilvl="0" w:tplc="FD928A40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A0561E9"/>
    <w:multiLevelType w:val="hybridMultilevel"/>
    <w:tmpl w:val="CDF49966"/>
    <w:lvl w:ilvl="0" w:tplc="51A4635C">
      <w:start w:val="1"/>
      <w:numFmt w:val="decimal"/>
      <w:lvlText w:val="%1."/>
      <w:lvlJc w:val="left"/>
      <w:pPr>
        <w:ind w:left="720" w:hanging="360"/>
      </w:pPr>
    </w:lvl>
    <w:lvl w:ilvl="1" w:tplc="45203946" w:tentative="1">
      <w:start w:val="1"/>
      <w:numFmt w:val="lowerLetter"/>
      <w:lvlText w:val="%2."/>
      <w:lvlJc w:val="left"/>
      <w:pPr>
        <w:ind w:left="1440" w:hanging="360"/>
      </w:pPr>
    </w:lvl>
    <w:lvl w:ilvl="2" w:tplc="7C3A6500" w:tentative="1">
      <w:start w:val="1"/>
      <w:numFmt w:val="lowerRoman"/>
      <w:lvlText w:val="%3."/>
      <w:lvlJc w:val="right"/>
      <w:pPr>
        <w:ind w:left="2160" w:hanging="360"/>
      </w:pPr>
    </w:lvl>
    <w:lvl w:ilvl="3" w:tplc="4C36204E" w:tentative="1">
      <w:start w:val="1"/>
      <w:numFmt w:val="decimal"/>
      <w:lvlText w:val="%4."/>
      <w:lvlJc w:val="left"/>
      <w:pPr>
        <w:ind w:left="2880" w:hanging="360"/>
      </w:pPr>
    </w:lvl>
    <w:lvl w:ilvl="4" w:tplc="C412953C" w:tentative="1">
      <w:start w:val="1"/>
      <w:numFmt w:val="lowerLetter"/>
      <w:lvlText w:val="%5."/>
      <w:lvlJc w:val="left"/>
      <w:pPr>
        <w:ind w:left="3600" w:hanging="360"/>
      </w:pPr>
    </w:lvl>
    <w:lvl w:ilvl="5" w:tplc="C9BA7296" w:tentative="1">
      <w:start w:val="1"/>
      <w:numFmt w:val="lowerRoman"/>
      <w:lvlText w:val="%6."/>
      <w:lvlJc w:val="right"/>
      <w:pPr>
        <w:ind w:left="4320" w:hanging="360"/>
      </w:pPr>
    </w:lvl>
    <w:lvl w:ilvl="6" w:tplc="5BE4B47A" w:tentative="1">
      <w:start w:val="1"/>
      <w:numFmt w:val="decimal"/>
      <w:lvlText w:val="%7."/>
      <w:lvlJc w:val="left"/>
      <w:pPr>
        <w:ind w:left="5040" w:hanging="360"/>
      </w:pPr>
    </w:lvl>
    <w:lvl w:ilvl="7" w:tplc="64FC940E" w:tentative="1">
      <w:start w:val="1"/>
      <w:numFmt w:val="lowerLetter"/>
      <w:lvlText w:val="%8."/>
      <w:lvlJc w:val="left"/>
      <w:pPr>
        <w:ind w:left="5760" w:hanging="360"/>
      </w:pPr>
    </w:lvl>
    <w:lvl w:ilvl="8" w:tplc="820EEEC0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4">
    <w:nsid w:val="3EA45D1D"/>
    <w:multiLevelType w:val="hybridMultilevel"/>
    <w:tmpl w:val="C77C76DC"/>
    <w:lvl w:ilvl="0" w:tplc="4A2E22AE">
      <w:start w:val="1"/>
      <w:numFmt w:val="decimal"/>
      <w:lvlText w:val="%1."/>
      <w:lvlJc w:val="left"/>
      <w:pPr>
        <w:ind w:left="720" w:hanging="360"/>
      </w:pPr>
    </w:lvl>
    <w:lvl w:ilvl="1" w:tplc="B5E48EE8" w:tentative="1">
      <w:start w:val="1"/>
      <w:numFmt w:val="lowerLetter"/>
      <w:lvlText w:val="%2."/>
      <w:lvlJc w:val="left"/>
      <w:pPr>
        <w:ind w:left="1440" w:hanging="360"/>
      </w:pPr>
    </w:lvl>
    <w:lvl w:ilvl="2" w:tplc="DCAC2ACA" w:tentative="1">
      <w:start w:val="1"/>
      <w:numFmt w:val="lowerRoman"/>
      <w:lvlText w:val="%3."/>
      <w:lvlJc w:val="right"/>
      <w:pPr>
        <w:ind w:left="2160" w:hanging="360"/>
      </w:pPr>
    </w:lvl>
    <w:lvl w:ilvl="3" w:tplc="F94219E4" w:tentative="1">
      <w:start w:val="1"/>
      <w:numFmt w:val="decimal"/>
      <w:lvlText w:val="%4."/>
      <w:lvlJc w:val="left"/>
      <w:pPr>
        <w:ind w:left="2880" w:hanging="360"/>
      </w:pPr>
    </w:lvl>
    <w:lvl w:ilvl="4" w:tplc="949CD2B6" w:tentative="1">
      <w:start w:val="1"/>
      <w:numFmt w:val="lowerLetter"/>
      <w:lvlText w:val="%5."/>
      <w:lvlJc w:val="left"/>
      <w:pPr>
        <w:ind w:left="3600" w:hanging="360"/>
      </w:pPr>
    </w:lvl>
    <w:lvl w:ilvl="5" w:tplc="0DA827B2" w:tentative="1">
      <w:start w:val="1"/>
      <w:numFmt w:val="lowerRoman"/>
      <w:lvlText w:val="%6."/>
      <w:lvlJc w:val="right"/>
      <w:pPr>
        <w:ind w:left="4320" w:hanging="360"/>
      </w:pPr>
    </w:lvl>
    <w:lvl w:ilvl="6" w:tplc="3BEADAAA" w:tentative="1">
      <w:start w:val="1"/>
      <w:numFmt w:val="decimal"/>
      <w:lvlText w:val="%7."/>
      <w:lvlJc w:val="left"/>
      <w:pPr>
        <w:ind w:left="5040" w:hanging="360"/>
      </w:pPr>
    </w:lvl>
    <w:lvl w:ilvl="7" w:tplc="6EB8EFD0" w:tentative="1">
      <w:start w:val="1"/>
      <w:numFmt w:val="lowerLetter"/>
      <w:lvlText w:val="%8."/>
      <w:lvlJc w:val="left"/>
      <w:pPr>
        <w:ind w:left="5760" w:hanging="360"/>
      </w:pPr>
    </w:lvl>
    <w:lvl w:ilvl="8" w:tplc="869CB19A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5">
    <w:nsid w:val="6722442E"/>
    <w:multiLevelType w:val="multilevel"/>
    <w:tmpl w:val="9E361FA6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6">
    <w:nsid w:val="68765674"/>
    <w:multiLevelType w:val="hybridMultilevel"/>
    <w:tmpl w:val="D42AFB84"/>
    <w:lvl w:ilvl="0" w:tplc="BB842CB8">
      <w:start w:val="1"/>
      <w:numFmt w:val="decimal"/>
      <w:lvlText w:val="%1."/>
      <w:lvlJc w:val="left"/>
      <w:pPr>
        <w:ind w:left="720" w:hanging="360"/>
      </w:pPr>
    </w:lvl>
    <w:lvl w:ilvl="1" w:tplc="1DA81110" w:tentative="1">
      <w:start w:val="1"/>
      <w:numFmt w:val="lowerLetter"/>
      <w:lvlText w:val="%2."/>
      <w:lvlJc w:val="left"/>
      <w:pPr>
        <w:ind w:left="1440" w:hanging="360"/>
      </w:pPr>
    </w:lvl>
    <w:lvl w:ilvl="2" w:tplc="00F0460C" w:tentative="1">
      <w:start w:val="1"/>
      <w:numFmt w:val="lowerRoman"/>
      <w:lvlText w:val="%3."/>
      <w:lvlJc w:val="right"/>
      <w:pPr>
        <w:ind w:left="2160" w:hanging="360"/>
      </w:pPr>
    </w:lvl>
    <w:lvl w:ilvl="3" w:tplc="88E40CC2" w:tentative="1">
      <w:start w:val="1"/>
      <w:numFmt w:val="decimal"/>
      <w:lvlText w:val="%4."/>
      <w:lvlJc w:val="left"/>
      <w:pPr>
        <w:ind w:left="2880" w:hanging="360"/>
      </w:pPr>
    </w:lvl>
    <w:lvl w:ilvl="4" w:tplc="A9EAF610" w:tentative="1">
      <w:start w:val="1"/>
      <w:numFmt w:val="lowerLetter"/>
      <w:lvlText w:val="%5."/>
      <w:lvlJc w:val="left"/>
      <w:pPr>
        <w:ind w:left="3600" w:hanging="360"/>
      </w:pPr>
    </w:lvl>
    <w:lvl w:ilvl="5" w:tplc="6AA2631A" w:tentative="1">
      <w:start w:val="1"/>
      <w:numFmt w:val="lowerRoman"/>
      <w:lvlText w:val="%6."/>
      <w:lvlJc w:val="right"/>
      <w:pPr>
        <w:ind w:left="4320" w:hanging="360"/>
      </w:pPr>
    </w:lvl>
    <w:lvl w:ilvl="6" w:tplc="51D833D0" w:tentative="1">
      <w:start w:val="1"/>
      <w:numFmt w:val="decimal"/>
      <w:lvlText w:val="%7."/>
      <w:lvlJc w:val="left"/>
      <w:pPr>
        <w:ind w:left="5040" w:hanging="360"/>
      </w:pPr>
    </w:lvl>
    <w:lvl w:ilvl="7" w:tplc="3C8E77B2" w:tentative="1">
      <w:start w:val="1"/>
      <w:numFmt w:val="lowerLetter"/>
      <w:lvlText w:val="%8."/>
      <w:lvlJc w:val="left"/>
      <w:pPr>
        <w:ind w:left="5760" w:hanging="360"/>
      </w:pPr>
    </w:lvl>
    <w:lvl w:ilvl="8" w:tplc="7AFC7BEE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7">
    <w:nsid w:val="6CDE3DE6"/>
    <w:multiLevelType w:val="hybridMultilevel"/>
    <w:tmpl w:val="D9B0D90E"/>
    <w:lvl w:ilvl="0" w:tplc="FD928A40">
      <w:start w:val="1"/>
      <w:numFmt w:val="decimal"/>
      <w:suff w:val="space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B3A2D97"/>
    <w:multiLevelType w:val="hybridMultilevel"/>
    <w:tmpl w:val="65304BC8"/>
    <w:lvl w:ilvl="0" w:tplc="9F4A6218">
      <w:start w:val="1"/>
      <w:numFmt w:val="decimal"/>
      <w:lvlText w:val="%1."/>
      <w:lvlJc w:val="left"/>
      <w:pPr>
        <w:ind w:left="720" w:hanging="360"/>
      </w:pPr>
    </w:lvl>
    <w:lvl w:ilvl="1" w:tplc="8BC2006E" w:tentative="1">
      <w:start w:val="1"/>
      <w:numFmt w:val="lowerLetter"/>
      <w:lvlText w:val="%2."/>
      <w:lvlJc w:val="left"/>
      <w:pPr>
        <w:ind w:left="1440" w:hanging="360"/>
      </w:pPr>
    </w:lvl>
    <w:lvl w:ilvl="2" w:tplc="F99EE35E" w:tentative="1">
      <w:start w:val="1"/>
      <w:numFmt w:val="lowerRoman"/>
      <w:lvlText w:val="%3."/>
      <w:lvlJc w:val="right"/>
      <w:pPr>
        <w:ind w:left="2160" w:hanging="360"/>
      </w:pPr>
    </w:lvl>
    <w:lvl w:ilvl="3" w:tplc="1778CC92" w:tentative="1">
      <w:start w:val="1"/>
      <w:numFmt w:val="decimal"/>
      <w:lvlText w:val="%4."/>
      <w:lvlJc w:val="left"/>
      <w:pPr>
        <w:ind w:left="2880" w:hanging="360"/>
      </w:pPr>
    </w:lvl>
    <w:lvl w:ilvl="4" w:tplc="B54CB68C" w:tentative="1">
      <w:start w:val="1"/>
      <w:numFmt w:val="lowerLetter"/>
      <w:lvlText w:val="%5."/>
      <w:lvlJc w:val="left"/>
      <w:pPr>
        <w:ind w:left="3600" w:hanging="360"/>
      </w:pPr>
    </w:lvl>
    <w:lvl w:ilvl="5" w:tplc="B5C01AE0" w:tentative="1">
      <w:start w:val="1"/>
      <w:numFmt w:val="lowerRoman"/>
      <w:lvlText w:val="%6."/>
      <w:lvlJc w:val="right"/>
      <w:pPr>
        <w:ind w:left="4320" w:hanging="360"/>
      </w:pPr>
    </w:lvl>
    <w:lvl w:ilvl="6" w:tplc="4900EDBA" w:tentative="1">
      <w:start w:val="1"/>
      <w:numFmt w:val="decimal"/>
      <w:lvlText w:val="%7."/>
      <w:lvlJc w:val="left"/>
      <w:pPr>
        <w:ind w:left="5040" w:hanging="360"/>
      </w:pPr>
    </w:lvl>
    <w:lvl w:ilvl="7" w:tplc="921CDFAE" w:tentative="1">
      <w:start w:val="1"/>
      <w:numFmt w:val="lowerLetter"/>
      <w:lvlText w:val="%8."/>
      <w:lvlJc w:val="left"/>
      <w:pPr>
        <w:ind w:left="5760" w:hanging="360"/>
      </w:pPr>
    </w:lvl>
    <w:lvl w:ilvl="8" w:tplc="D7128272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8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7A4"/>
    <w:rsid w:val="00114463"/>
    <w:rsid w:val="00282A5B"/>
    <w:rsid w:val="003F1553"/>
    <w:rsid w:val="008A5949"/>
    <w:rsid w:val="009265E5"/>
    <w:rsid w:val="0093462D"/>
    <w:rsid w:val="00AF37A4"/>
    <w:rsid w:val="00F8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23DDDB-4B46-4BF4-8557-B0786131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37A4"/>
    <w:pPr>
      <w:keepNext/>
      <w:keepLines/>
      <w:spacing w:before="240" w:after="0"/>
      <w:outlineLvl w:val="0"/>
    </w:pPr>
    <w:rPr>
      <w:rFonts w:ascii="Calibri Light" w:eastAsia="等线 Light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7A4"/>
    <w:pPr>
      <w:keepNext/>
      <w:keepLines/>
      <w:spacing w:before="40" w:after="0"/>
      <w:outlineLvl w:val="1"/>
    </w:pPr>
    <w:rPr>
      <w:rFonts w:ascii="Calibri Light" w:eastAsia="等线 Light" w:hAnsi="Calibri Light" w:cs="Times New Roman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7A4"/>
    <w:pPr>
      <w:keepNext/>
      <w:keepLines/>
      <w:spacing w:before="40" w:after="0"/>
      <w:outlineLvl w:val="2"/>
    </w:pPr>
    <w:rPr>
      <w:rFonts w:ascii="Calibri Light" w:eastAsia="等线 Light" w:hAnsi="Calibri Light" w:cs="Times New Roman"/>
      <w:b/>
      <w:bCs/>
      <w:color w:val="4472C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7A4"/>
    <w:pPr>
      <w:keepNext/>
      <w:keepLines/>
      <w:spacing w:before="40" w:after="0"/>
      <w:outlineLvl w:val="3"/>
    </w:pPr>
    <w:rPr>
      <w:rFonts w:ascii="Calibri Light" w:eastAsia="等线 Light" w:hAnsi="Calibri Light" w:cs="Times New Roman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7A4"/>
    <w:pPr>
      <w:keepNext/>
      <w:keepLines/>
      <w:spacing w:before="40" w:after="0"/>
      <w:outlineLvl w:val="4"/>
    </w:pPr>
    <w:rPr>
      <w:rFonts w:ascii="Calibri Light" w:eastAsia="等线 Light" w:hAnsi="Calibri Light" w:cs="Times New Roman"/>
      <w:color w:val="1F3763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7A4"/>
    <w:pPr>
      <w:keepNext/>
      <w:keepLines/>
      <w:spacing w:before="40" w:after="0"/>
      <w:outlineLvl w:val="5"/>
    </w:pPr>
    <w:rPr>
      <w:rFonts w:ascii="Calibri Light" w:eastAsia="等线 Light" w:hAnsi="Calibri Light" w:cs="Times New Roman"/>
      <w:i/>
      <w:iCs/>
      <w:color w:val="1F376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7A4"/>
    <w:pPr>
      <w:keepNext/>
      <w:keepLines/>
      <w:spacing w:before="40" w:after="0"/>
      <w:outlineLvl w:val="6"/>
    </w:pPr>
    <w:rPr>
      <w:rFonts w:ascii="Calibri Light" w:eastAsia="等线 Light" w:hAnsi="Calibri Light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7A4"/>
    <w:pPr>
      <w:keepNext/>
      <w:keepLines/>
      <w:spacing w:before="40" w:after="0"/>
      <w:outlineLvl w:val="7"/>
    </w:pPr>
    <w:rPr>
      <w:rFonts w:ascii="Calibri Light" w:eastAsia="等线 Light" w:hAnsi="Calibri Light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7A4"/>
    <w:pPr>
      <w:keepNext/>
      <w:keepLines/>
      <w:spacing w:before="40" w:after="0"/>
      <w:outlineLvl w:val="8"/>
    </w:pPr>
    <w:rPr>
      <w:rFonts w:ascii="Calibri Light" w:eastAsia="等线 Light" w:hAnsi="Calibri Light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AF37A4"/>
    <w:pPr>
      <w:keepNext/>
      <w:keepLines/>
      <w:spacing w:before="480" w:after="0" w:line="276" w:lineRule="auto"/>
      <w:outlineLvl w:val="0"/>
    </w:pPr>
    <w:rPr>
      <w:rFonts w:ascii="Calibri Light" w:eastAsia="等线 Light" w:hAnsi="Calibri Light" w:cs="Times New Roman"/>
      <w:b/>
      <w:bCs/>
      <w:color w:val="2F5496"/>
      <w:sz w:val="28"/>
      <w:szCs w:val="28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AF37A4"/>
    <w:pPr>
      <w:keepNext/>
      <w:keepLines/>
      <w:spacing w:before="200" w:after="0" w:line="276" w:lineRule="auto"/>
      <w:outlineLvl w:val="1"/>
    </w:pPr>
    <w:rPr>
      <w:rFonts w:ascii="Calibri Light" w:eastAsia="等线 Light" w:hAnsi="Calibri Light" w:cs="Times New Roman"/>
      <w:b/>
      <w:bCs/>
      <w:color w:val="4472C4"/>
      <w:sz w:val="26"/>
      <w:szCs w:val="26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AF37A4"/>
    <w:pPr>
      <w:keepNext/>
      <w:keepLines/>
      <w:spacing w:before="200" w:after="0" w:line="276" w:lineRule="auto"/>
      <w:outlineLvl w:val="2"/>
    </w:pPr>
    <w:rPr>
      <w:rFonts w:ascii="Calibri Light" w:eastAsia="等线 Light" w:hAnsi="Calibri Light" w:cs="Times New Roman"/>
      <w:b/>
      <w:bCs/>
      <w:color w:val="4472C4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AF37A4"/>
    <w:pPr>
      <w:keepNext/>
      <w:keepLines/>
      <w:spacing w:before="200" w:after="0" w:line="276" w:lineRule="auto"/>
      <w:outlineLvl w:val="3"/>
    </w:pPr>
    <w:rPr>
      <w:rFonts w:ascii="Calibri Light" w:eastAsia="等线 Light" w:hAnsi="Calibri Light" w:cs="Times New Roman"/>
      <w:b/>
      <w:bCs/>
      <w:i/>
      <w:iCs/>
      <w:color w:val="4472C4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AF37A4"/>
    <w:pPr>
      <w:keepNext/>
      <w:keepLines/>
      <w:spacing w:before="200" w:after="0" w:line="276" w:lineRule="auto"/>
      <w:outlineLvl w:val="4"/>
    </w:pPr>
    <w:rPr>
      <w:rFonts w:ascii="Calibri Light" w:eastAsia="等线 Light" w:hAnsi="Calibri Light" w:cs="Times New Roman"/>
      <w:color w:val="1F3763"/>
      <w:lang w:eastAsia="ru-RU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AF37A4"/>
    <w:pPr>
      <w:keepNext/>
      <w:keepLines/>
      <w:spacing w:before="200" w:after="0" w:line="276" w:lineRule="auto"/>
      <w:outlineLvl w:val="5"/>
    </w:pPr>
    <w:rPr>
      <w:rFonts w:ascii="Calibri Light" w:eastAsia="等线 Light" w:hAnsi="Calibri Light" w:cs="Times New Roman"/>
      <w:i/>
      <w:iCs/>
      <w:color w:val="1F3763"/>
      <w:lang w:eastAsia="ru-RU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AF37A4"/>
    <w:pPr>
      <w:keepNext/>
      <w:keepLines/>
      <w:spacing w:before="200" w:after="0" w:line="276" w:lineRule="auto"/>
      <w:outlineLvl w:val="6"/>
    </w:pPr>
    <w:rPr>
      <w:rFonts w:ascii="Calibri Light" w:eastAsia="等线 Light" w:hAnsi="Calibri Light" w:cs="Times New Roman"/>
      <w:i/>
      <w:iCs/>
      <w:color w:val="404040"/>
      <w:lang w:eastAsia="ru-RU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AF37A4"/>
    <w:pPr>
      <w:keepNext/>
      <w:keepLines/>
      <w:spacing w:before="200" w:after="0" w:line="276" w:lineRule="auto"/>
      <w:outlineLvl w:val="7"/>
    </w:pPr>
    <w:rPr>
      <w:rFonts w:ascii="Calibri Light" w:eastAsia="等线 Light" w:hAnsi="Calibri Light" w:cs="Times New Roman"/>
      <w:color w:val="404040"/>
      <w:sz w:val="20"/>
      <w:szCs w:val="20"/>
      <w:lang w:eastAsia="ru-RU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AF37A4"/>
    <w:pPr>
      <w:keepNext/>
      <w:keepLines/>
      <w:spacing w:before="200" w:after="0" w:line="276" w:lineRule="auto"/>
      <w:outlineLvl w:val="8"/>
    </w:pPr>
    <w:rPr>
      <w:rFonts w:ascii="Calibri Light" w:eastAsia="等线 Light" w:hAnsi="Calibri Light" w:cs="Times New Roman"/>
      <w:i/>
      <w:iCs/>
      <w:color w:val="404040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AF37A4"/>
  </w:style>
  <w:style w:type="paragraph" w:styleId="a3">
    <w:name w:val="No Spacing"/>
    <w:uiPriority w:val="1"/>
    <w:qFormat/>
    <w:rsid w:val="00AF37A4"/>
    <w:pPr>
      <w:spacing w:after="0" w:line="240" w:lineRule="auto"/>
    </w:pPr>
    <w:rPr>
      <w:rFonts w:eastAsia="等线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37A4"/>
    <w:rPr>
      <w:rFonts w:ascii="Calibri Light" w:eastAsia="等线 Light" w:hAnsi="Calibri Light" w:cs="Times New Roman"/>
      <w:b/>
      <w:bCs/>
      <w:color w:val="2F5496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F37A4"/>
    <w:rPr>
      <w:rFonts w:ascii="Calibri Light" w:eastAsia="等线 Light" w:hAnsi="Calibri Light" w:cs="Times New Roman"/>
      <w:b/>
      <w:bCs/>
      <w:color w:val="4472C4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F37A4"/>
    <w:rPr>
      <w:rFonts w:ascii="Calibri Light" w:eastAsia="等线 Light" w:hAnsi="Calibri Light" w:cs="Times New Roman"/>
      <w:b/>
      <w:bCs/>
      <w:color w:val="4472C4"/>
    </w:rPr>
  </w:style>
  <w:style w:type="character" w:customStyle="1" w:styleId="40">
    <w:name w:val="Заголовок 4 Знак"/>
    <w:basedOn w:val="a0"/>
    <w:link w:val="4"/>
    <w:uiPriority w:val="9"/>
    <w:rsid w:val="00AF37A4"/>
    <w:rPr>
      <w:rFonts w:ascii="Calibri Light" w:eastAsia="等线 Light" w:hAnsi="Calibri Light" w:cs="Times New Roman"/>
      <w:b/>
      <w:bCs/>
      <w:i/>
      <w:iCs/>
      <w:color w:val="4472C4"/>
    </w:rPr>
  </w:style>
  <w:style w:type="character" w:customStyle="1" w:styleId="50">
    <w:name w:val="Заголовок 5 Знак"/>
    <w:basedOn w:val="a0"/>
    <w:link w:val="5"/>
    <w:uiPriority w:val="9"/>
    <w:rsid w:val="00AF37A4"/>
    <w:rPr>
      <w:rFonts w:ascii="Calibri Light" w:eastAsia="等线 Light" w:hAnsi="Calibri Light" w:cs="Times New Roman"/>
      <w:color w:val="1F3763"/>
    </w:rPr>
  </w:style>
  <w:style w:type="character" w:customStyle="1" w:styleId="60">
    <w:name w:val="Заголовок 6 Знак"/>
    <w:basedOn w:val="a0"/>
    <w:link w:val="6"/>
    <w:uiPriority w:val="9"/>
    <w:rsid w:val="00AF37A4"/>
    <w:rPr>
      <w:rFonts w:ascii="Calibri Light" w:eastAsia="等线 Light" w:hAnsi="Calibri Light" w:cs="Times New Roman"/>
      <w:i/>
      <w:iCs/>
      <w:color w:val="1F3763"/>
    </w:rPr>
  </w:style>
  <w:style w:type="character" w:customStyle="1" w:styleId="70">
    <w:name w:val="Заголовок 7 Знак"/>
    <w:basedOn w:val="a0"/>
    <w:link w:val="7"/>
    <w:uiPriority w:val="9"/>
    <w:rsid w:val="00AF37A4"/>
    <w:rPr>
      <w:rFonts w:ascii="Calibri Light" w:eastAsia="等线 Light" w:hAnsi="Calibri Light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AF37A4"/>
    <w:rPr>
      <w:rFonts w:ascii="Calibri Light" w:eastAsia="等线 Light" w:hAnsi="Calibri Light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F37A4"/>
    <w:rPr>
      <w:rFonts w:ascii="Calibri Light" w:eastAsia="等线 Light" w:hAnsi="Calibri Light" w:cs="Times New Roman"/>
      <w:i/>
      <w:iCs/>
      <w:color w:val="404040"/>
      <w:sz w:val="20"/>
      <w:szCs w:val="20"/>
    </w:rPr>
  </w:style>
  <w:style w:type="paragraph" w:customStyle="1" w:styleId="13">
    <w:name w:val="Название1"/>
    <w:basedOn w:val="a"/>
    <w:next w:val="a"/>
    <w:uiPriority w:val="10"/>
    <w:qFormat/>
    <w:rsid w:val="00AF37A4"/>
    <w:pPr>
      <w:pBdr>
        <w:bottom w:val="single" w:sz="8" w:space="4" w:color="4472C4"/>
      </w:pBdr>
      <w:spacing w:after="300" w:line="240" w:lineRule="auto"/>
      <w:contextualSpacing/>
    </w:pPr>
    <w:rPr>
      <w:rFonts w:ascii="Calibri Light" w:eastAsia="等线 Light" w:hAnsi="Calibri Light" w:cs="Times New Roman"/>
      <w:color w:val="323E4F"/>
      <w:spacing w:val="5"/>
      <w:sz w:val="52"/>
      <w:szCs w:val="52"/>
      <w:lang w:eastAsia="ru-RU"/>
    </w:rPr>
  </w:style>
  <w:style w:type="character" w:customStyle="1" w:styleId="a4">
    <w:name w:val="Название Знак"/>
    <w:basedOn w:val="a0"/>
    <w:link w:val="a5"/>
    <w:uiPriority w:val="10"/>
    <w:rsid w:val="00AF37A4"/>
    <w:rPr>
      <w:rFonts w:ascii="Calibri Light" w:eastAsia="等线 Light" w:hAnsi="Calibri Light" w:cs="Times New Roman"/>
      <w:color w:val="323E4F"/>
      <w:spacing w:val="5"/>
      <w:sz w:val="52"/>
      <w:szCs w:val="52"/>
    </w:rPr>
  </w:style>
  <w:style w:type="paragraph" w:customStyle="1" w:styleId="14">
    <w:name w:val="Подзаголовок1"/>
    <w:basedOn w:val="a"/>
    <w:next w:val="a"/>
    <w:uiPriority w:val="11"/>
    <w:qFormat/>
    <w:rsid w:val="00AF37A4"/>
    <w:pPr>
      <w:spacing w:after="200" w:line="276" w:lineRule="auto"/>
    </w:pPr>
    <w:rPr>
      <w:rFonts w:ascii="Calibri Light" w:eastAsia="等线 Light" w:hAnsi="Calibri Light" w:cs="Times New Roman"/>
      <w:i/>
      <w:iCs/>
      <w:color w:val="4472C4"/>
      <w:spacing w:val="15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7"/>
    <w:uiPriority w:val="11"/>
    <w:rsid w:val="00AF37A4"/>
    <w:rPr>
      <w:rFonts w:ascii="Calibri Light" w:eastAsia="等线 Light" w:hAnsi="Calibri Light" w:cs="Times New Roman"/>
      <w:i/>
      <w:iCs/>
      <w:color w:val="4472C4"/>
      <w:spacing w:val="15"/>
      <w:sz w:val="24"/>
      <w:szCs w:val="24"/>
    </w:rPr>
  </w:style>
  <w:style w:type="character" w:customStyle="1" w:styleId="15">
    <w:name w:val="Слабое выделение1"/>
    <w:basedOn w:val="a0"/>
    <w:uiPriority w:val="19"/>
    <w:qFormat/>
    <w:rsid w:val="00AF37A4"/>
    <w:rPr>
      <w:i/>
      <w:iCs/>
      <w:color w:val="808080"/>
    </w:rPr>
  </w:style>
  <w:style w:type="character" w:styleId="a8">
    <w:name w:val="Emphasis"/>
    <w:basedOn w:val="a0"/>
    <w:uiPriority w:val="20"/>
    <w:qFormat/>
    <w:rsid w:val="00AF37A4"/>
    <w:rPr>
      <w:i/>
      <w:iCs/>
    </w:rPr>
  </w:style>
  <w:style w:type="character" w:customStyle="1" w:styleId="16">
    <w:name w:val="Сильное выделение1"/>
    <w:basedOn w:val="a0"/>
    <w:uiPriority w:val="21"/>
    <w:qFormat/>
    <w:rsid w:val="00AF37A4"/>
    <w:rPr>
      <w:b/>
      <w:bCs/>
      <w:i/>
      <w:iCs/>
      <w:color w:val="4472C4"/>
    </w:rPr>
  </w:style>
  <w:style w:type="character" w:styleId="a9">
    <w:name w:val="Strong"/>
    <w:basedOn w:val="a0"/>
    <w:uiPriority w:val="22"/>
    <w:qFormat/>
    <w:rsid w:val="00AF37A4"/>
    <w:rPr>
      <w:b/>
      <w:bCs/>
    </w:rPr>
  </w:style>
  <w:style w:type="paragraph" w:customStyle="1" w:styleId="210">
    <w:name w:val="Цитата 21"/>
    <w:basedOn w:val="a"/>
    <w:next w:val="a"/>
    <w:uiPriority w:val="29"/>
    <w:qFormat/>
    <w:rsid w:val="00AF37A4"/>
    <w:pPr>
      <w:spacing w:after="200" w:line="276" w:lineRule="auto"/>
    </w:pPr>
    <w:rPr>
      <w:rFonts w:eastAsia="等线"/>
      <w:i/>
      <w:iCs/>
      <w:color w:val="000000"/>
      <w:lang w:eastAsia="ru-RU"/>
    </w:rPr>
  </w:style>
  <w:style w:type="character" w:customStyle="1" w:styleId="22">
    <w:name w:val="Цитата 2 Знак"/>
    <w:basedOn w:val="a0"/>
    <w:link w:val="23"/>
    <w:uiPriority w:val="29"/>
    <w:rsid w:val="00AF37A4"/>
    <w:rPr>
      <w:i/>
      <w:iCs/>
      <w:color w:val="000000"/>
    </w:rPr>
  </w:style>
  <w:style w:type="paragraph" w:customStyle="1" w:styleId="17">
    <w:name w:val="Выделенная цитата1"/>
    <w:basedOn w:val="a"/>
    <w:next w:val="a"/>
    <w:uiPriority w:val="30"/>
    <w:qFormat/>
    <w:rsid w:val="00AF37A4"/>
    <w:pPr>
      <w:pBdr>
        <w:bottom w:val="single" w:sz="4" w:space="4" w:color="4472C4"/>
      </w:pBdr>
      <w:spacing w:before="200" w:after="280" w:line="276" w:lineRule="auto"/>
      <w:ind w:left="936" w:right="936"/>
    </w:pPr>
    <w:rPr>
      <w:rFonts w:eastAsia="等线"/>
      <w:b/>
      <w:bCs/>
      <w:i/>
      <w:iCs/>
      <w:color w:val="4472C4"/>
      <w:lang w:eastAsia="ru-RU"/>
    </w:rPr>
  </w:style>
  <w:style w:type="character" w:customStyle="1" w:styleId="aa">
    <w:name w:val="Выделенная цитата Знак"/>
    <w:basedOn w:val="a0"/>
    <w:link w:val="ab"/>
    <w:uiPriority w:val="30"/>
    <w:rsid w:val="00AF37A4"/>
    <w:rPr>
      <w:b/>
      <w:bCs/>
      <w:i/>
      <w:iCs/>
      <w:color w:val="4472C4"/>
    </w:rPr>
  </w:style>
  <w:style w:type="character" w:customStyle="1" w:styleId="18">
    <w:name w:val="Слабая ссылка1"/>
    <w:basedOn w:val="a0"/>
    <w:uiPriority w:val="31"/>
    <w:qFormat/>
    <w:rsid w:val="00AF37A4"/>
    <w:rPr>
      <w:smallCaps/>
      <w:color w:val="ED7D31"/>
      <w:u w:val="single"/>
    </w:rPr>
  </w:style>
  <w:style w:type="character" w:customStyle="1" w:styleId="19">
    <w:name w:val="Сильная ссылка1"/>
    <w:basedOn w:val="a0"/>
    <w:uiPriority w:val="32"/>
    <w:qFormat/>
    <w:rsid w:val="00AF37A4"/>
    <w:rPr>
      <w:b/>
      <w:bCs/>
      <w:smallCaps/>
      <w:color w:val="ED7D31"/>
      <w:spacing w:val="5"/>
      <w:u w:val="single"/>
    </w:rPr>
  </w:style>
  <w:style w:type="character" w:styleId="ac">
    <w:name w:val="Book Title"/>
    <w:basedOn w:val="a0"/>
    <w:uiPriority w:val="33"/>
    <w:qFormat/>
    <w:rsid w:val="00AF37A4"/>
    <w:rPr>
      <w:b/>
      <w:bCs/>
      <w:smallCaps/>
      <w:spacing w:val="5"/>
    </w:rPr>
  </w:style>
  <w:style w:type="paragraph" w:styleId="ad">
    <w:name w:val="List Paragraph"/>
    <w:basedOn w:val="a"/>
    <w:link w:val="ae"/>
    <w:uiPriority w:val="34"/>
    <w:qFormat/>
    <w:rsid w:val="00AF37A4"/>
    <w:pPr>
      <w:spacing w:after="200" w:line="276" w:lineRule="auto"/>
      <w:ind w:left="720"/>
      <w:contextualSpacing/>
    </w:pPr>
    <w:rPr>
      <w:rFonts w:eastAsia="等线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AF37A4"/>
    <w:pPr>
      <w:spacing w:after="0" w:line="240" w:lineRule="auto"/>
    </w:pPr>
    <w:rPr>
      <w:rFonts w:eastAsia="等线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AF37A4"/>
    <w:rPr>
      <w:rFonts w:eastAsia="等线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AF37A4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AF37A4"/>
    <w:pPr>
      <w:spacing w:after="0" w:line="240" w:lineRule="auto"/>
    </w:pPr>
    <w:rPr>
      <w:rFonts w:eastAsia="等线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AF37A4"/>
    <w:rPr>
      <w:rFonts w:eastAsia="等线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AF37A4"/>
    <w:rPr>
      <w:vertAlign w:val="superscript"/>
    </w:rPr>
  </w:style>
  <w:style w:type="character" w:customStyle="1" w:styleId="1a">
    <w:name w:val="Гиперссылка1"/>
    <w:basedOn w:val="a0"/>
    <w:uiPriority w:val="99"/>
    <w:unhideWhenUsed/>
    <w:rsid w:val="00AF37A4"/>
    <w:rPr>
      <w:color w:val="0563C1"/>
      <w:u w:val="single"/>
    </w:rPr>
  </w:style>
  <w:style w:type="character" w:customStyle="1" w:styleId="1b">
    <w:name w:val="Просмотренная гиперссылка1"/>
    <w:basedOn w:val="a0"/>
    <w:uiPriority w:val="99"/>
    <w:semiHidden/>
    <w:unhideWhenUsed/>
    <w:rsid w:val="00AF37A4"/>
    <w:rPr>
      <w:color w:val="954F72"/>
      <w:u w:val="single"/>
    </w:rPr>
  </w:style>
  <w:style w:type="paragraph" w:styleId="af5">
    <w:name w:val="Plain Text"/>
    <w:basedOn w:val="a"/>
    <w:link w:val="af6"/>
    <w:uiPriority w:val="99"/>
    <w:semiHidden/>
    <w:unhideWhenUsed/>
    <w:rsid w:val="00AF37A4"/>
    <w:pPr>
      <w:spacing w:after="0" w:line="240" w:lineRule="auto"/>
    </w:pPr>
    <w:rPr>
      <w:rFonts w:ascii="Courier New" w:eastAsia="等线" w:hAnsi="Courier New" w:cs="Courier New"/>
      <w:sz w:val="21"/>
      <w:szCs w:val="21"/>
      <w:lang w:eastAsia="ru-RU"/>
    </w:rPr>
  </w:style>
  <w:style w:type="character" w:customStyle="1" w:styleId="af6">
    <w:name w:val="Текст Знак"/>
    <w:basedOn w:val="a0"/>
    <w:link w:val="af5"/>
    <w:uiPriority w:val="99"/>
    <w:semiHidden/>
    <w:rsid w:val="00AF37A4"/>
    <w:rPr>
      <w:rFonts w:ascii="Courier New" w:eastAsia="等线" w:hAnsi="Courier New" w:cs="Courier New"/>
      <w:sz w:val="21"/>
      <w:szCs w:val="21"/>
      <w:lang w:eastAsia="ru-RU"/>
    </w:rPr>
  </w:style>
  <w:style w:type="paragraph" w:styleId="af7">
    <w:name w:val="header"/>
    <w:basedOn w:val="a"/>
    <w:link w:val="af8"/>
    <w:uiPriority w:val="99"/>
    <w:unhideWhenUsed/>
    <w:rsid w:val="00AF37A4"/>
    <w:pPr>
      <w:spacing w:after="0" w:line="240" w:lineRule="auto"/>
    </w:pPr>
    <w:rPr>
      <w:rFonts w:eastAsia="等线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rsid w:val="00AF37A4"/>
    <w:rPr>
      <w:rFonts w:eastAsia="等线"/>
      <w:lang w:eastAsia="ru-RU"/>
    </w:rPr>
  </w:style>
  <w:style w:type="paragraph" w:styleId="af9">
    <w:name w:val="footer"/>
    <w:basedOn w:val="a"/>
    <w:link w:val="afa"/>
    <w:uiPriority w:val="99"/>
    <w:unhideWhenUsed/>
    <w:rsid w:val="00AF37A4"/>
    <w:pPr>
      <w:spacing w:after="0" w:line="240" w:lineRule="auto"/>
    </w:pPr>
    <w:rPr>
      <w:rFonts w:eastAsia="等线"/>
      <w:lang w:eastAsia="ru-RU"/>
    </w:rPr>
  </w:style>
  <w:style w:type="character" w:customStyle="1" w:styleId="afa">
    <w:name w:val="Нижний колонтитул Знак"/>
    <w:basedOn w:val="a0"/>
    <w:link w:val="af9"/>
    <w:uiPriority w:val="99"/>
    <w:rsid w:val="00AF37A4"/>
    <w:rPr>
      <w:rFonts w:eastAsia="等线"/>
      <w:lang w:eastAsia="ru-RU"/>
    </w:rPr>
  </w:style>
  <w:style w:type="paragraph" w:customStyle="1" w:styleId="1c">
    <w:name w:val="Название объекта1"/>
    <w:basedOn w:val="a"/>
    <w:next w:val="a"/>
    <w:uiPriority w:val="35"/>
    <w:unhideWhenUsed/>
    <w:qFormat/>
    <w:rsid w:val="00AF37A4"/>
    <w:pPr>
      <w:spacing w:after="200" w:line="240" w:lineRule="auto"/>
    </w:pPr>
    <w:rPr>
      <w:rFonts w:eastAsia="等线"/>
      <w:i/>
      <w:iCs/>
      <w:color w:val="44546A"/>
      <w:sz w:val="18"/>
      <w:szCs w:val="18"/>
      <w:lang w:eastAsia="ru-RU"/>
    </w:rPr>
  </w:style>
  <w:style w:type="table" w:styleId="afb">
    <w:name w:val="Table Grid"/>
    <w:basedOn w:val="a1"/>
    <w:uiPriority w:val="39"/>
    <w:rsid w:val="00AF37A4"/>
    <w:pPr>
      <w:spacing w:after="0" w:line="240" w:lineRule="auto"/>
    </w:pPr>
    <w:rPr>
      <w:rFonts w:eastAsia="等线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Абзац списка Знак"/>
    <w:link w:val="ad"/>
    <w:uiPriority w:val="34"/>
    <w:rsid w:val="00AF37A4"/>
    <w:rPr>
      <w:rFonts w:eastAsia="等线"/>
      <w:lang w:eastAsia="ru-RU"/>
    </w:rPr>
  </w:style>
  <w:style w:type="paragraph" w:customStyle="1" w:styleId="S1">
    <w:name w:val="S_1"/>
    <w:basedOn w:val="a"/>
    <w:uiPriority w:val="99"/>
    <w:rsid w:val="00AF37A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Заголовок 1 Знак1"/>
    <w:basedOn w:val="a0"/>
    <w:uiPriority w:val="9"/>
    <w:rsid w:val="00AF37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AF37A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AF37A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AF37A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10">
    <w:name w:val="Заголовок 5 Знак1"/>
    <w:basedOn w:val="a0"/>
    <w:uiPriority w:val="9"/>
    <w:semiHidden/>
    <w:rsid w:val="00AF37A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10">
    <w:name w:val="Заголовок 6 Знак1"/>
    <w:basedOn w:val="a0"/>
    <w:uiPriority w:val="9"/>
    <w:semiHidden/>
    <w:rsid w:val="00AF37A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AF37A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AF37A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a0"/>
    <w:uiPriority w:val="9"/>
    <w:semiHidden/>
    <w:rsid w:val="00AF37A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5">
    <w:name w:val="Title"/>
    <w:basedOn w:val="a"/>
    <w:next w:val="a"/>
    <w:link w:val="a4"/>
    <w:uiPriority w:val="10"/>
    <w:qFormat/>
    <w:rsid w:val="00AF37A4"/>
    <w:pPr>
      <w:spacing w:after="0" w:line="240" w:lineRule="auto"/>
      <w:contextualSpacing/>
    </w:pPr>
    <w:rPr>
      <w:rFonts w:ascii="Calibri Light" w:eastAsia="等线 Light" w:hAnsi="Calibri Light" w:cs="Times New Roman"/>
      <w:color w:val="323E4F"/>
      <w:spacing w:val="5"/>
      <w:sz w:val="52"/>
      <w:szCs w:val="52"/>
    </w:rPr>
  </w:style>
  <w:style w:type="character" w:customStyle="1" w:styleId="1d">
    <w:name w:val="Название Знак1"/>
    <w:basedOn w:val="a0"/>
    <w:uiPriority w:val="10"/>
    <w:rsid w:val="00AF3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6"/>
    <w:uiPriority w:val="11"/>
    <w:qFormat/>
    <w:rsid w:val="00AF37A4"/>
    <w:pPr>
      <w:numPr>
        <w:ilvl w:val="1"/>
      </w:numPr>
    </w:pPr>
    <w:rPr>
      <w:rFonts w:ascii="Calibri Light" w:eastAsia="等线 Light" w:hAnsi="Calibri Light" w:cs="Times New Roman"/>
      <w:i/>
      <w:iCs/>
      <w:color w:val="4472C4"/>
      <w:spacing w:val="15"/>
      <w:sz w:val="24"/>
      <w:szCs w:val="24"/>
    </w:rPr>
  </w:style>
  <w:style w:type="character" w:customStyle="1" w:styleId="1e">
    <w:name w:val="Подзаголовок Знак1"/>
    <w:basedOn w:val="a0"/>
    <w:uiPriority w:val="11"/>
    <w:rsid w:val="00AF37A4"/>
    <w:rPr>
      <w:rFonts w:eastAsiaTheme="minorEastAsia"/>
      <w:color w:val="5A5A5A" w:themeColor="text1" w:themeTint="A5"/>
      <w:spacing w:val="15"/>
    </w:rPr>
  </w:style>
  <w:style w:type="character" w:styleId="afc">
    <w:name w:val="Subtle Emphasis"/>
    <w:basedOn w:val="a0"/>
    <w:uiPriority w:val="19"/>
    <w:qFormat/>
    <w:rsid w:val="00AF37A4"/>
    <w:rPr>
      <w:i/>
      <w:iCs/>
      <w:color w:val="404040" w:themeColor="text1" w:themeTint="BF"/>
    </w:rPr>
  </w:style>
  <w:style w:type="character" w:styleId="afd">
    <w:name w:val="Intense Emphasis"/>
    <w:basedOn w:val="a0"/>
    <w:uiPriority w:val="21"/>
    <w:qFormat/>
    <w:rsid w:val="00AF37A4"/>
    <w:rPr>
      <w:i/>
      <w:iCs/>
      <w:color w:val="5B9BD5" w:themeColor="accent1"/>
    </w:rPr>
  </w:style>
  <w:style w:type="paragraph" w:styleId="23">
    <w:name w:val="Quote"/>
    <w:basedOn w:val="a"/>
    <w:next w:val="a"/>
    <w:link w:val="22"/>
    <w:uiPriority w:val="29"/>
    <w:qFormat/>
    <w:rsid w:val="00AF37A4"/>
    <w:pPr>
      <w:spacing w:before="200"/>
      <w:ind w:left="864" w:right="864"/>
      <w:jc w:val="center"/>
    </w:pPr>
    <w:rPr>
      <w:i/>
      <w:iCs/>
      <w:color w:val="000000"/>
    </w:rPr>
  </w:style>
  <w:style w:type="character" w:customStyle="1" w:styleId="212">
    <w:name w:val="Цитата 2 Знак1"/>
    <w:basedOn w:val="a0"/>
    <w:uiPriority w:val="29"/>
    <w:rsid w:val="00AF37A4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a"/>
    <w:uiPriority w:val="30"/>
    <w:qFormat/>
    <w:rsid w:val="00AF37A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b/>
      <w:bCs/>
      <w:i/>
      <w:iCs/>
      <w:color w:val="4472C4"/>
    </w:rPr>
  </w:style>
  <w:style w:type="character" w:customStyle="1" w:styleId="1f">
    <w:name w:val="Выделенная цитата Знак1"/>
    <w:basedOn w:val="a0"/>
    <w:uiPriority w:val="30"/>
    <w:rsid w:val="00AF37A4"/>
    <w:rPr>
      <w:i/>
      <w:iCs/>
      <w:color w:val="5B9BD5" w:themeColor="accent1"/>
    </w:rPr>
  </w:style>
  <w:style w:type="character" w:styleId="afe">
    <w:name w:val="Subtle Reference"/>
    <w:basedOn w:val="a0"/>
    <w:uiPriority w:val="31"/>
    <w:qFormat/>
    <w:rsid w:val="00AF37A4"/>
    <w:rPr>
      <w:smallCaps/>
      <w:color w:val="5A5A5A" w:themeColor="text1" w:themeTint="A5"/>
    </w:rPr>
  </w:style>
  <w:style w:type="character" w:styleId="aff">
    <w:name w:val="Intense Reference"/>
    <w:basedOn w:val="a0"/>
    <w:uiPriority w:val="32"/>
    <w:qFormat/>
    <w:rsid w:val="00AF37A4"/>
    <w:rPr>
      <w:b/>
      <w:bCs/>
      <w:smallCaps/>
      <w:color w:val="5B9BD5" w:themeColor="accent1"/>
      <w:spacing w:val="5"/>
    </w:rPr>
  </w:style>
  <w:style w:type="character" w:styleId="aff0">
    <w:name w:val="Hyperlink"/>
    <w:basedOn w:val="a0"/>
    <w:uiPriority w:val="99"/>
    <w:unhideWhenUsed/>
    <w:rsid w:val="00AF37A4"/>
    <w:rPr>
      <w:color w:val="0563C1" w:themeColor="hyperlink"/>
      <w:u w:val="single"/>
    </w:rPr>
  </w:style>
  <w:style w:type="character" w:styleId="aff1">
    <w:name w:val="FollowedHyperlink"/>
    <w:basedOn w:val="a0"/>
    <w:uiPriority w:val="99"/>
    <w:semiHidden/>
    <w:unhideWhenUsed/>
    <w:rsid w:val="00AF37A4"/>
    <w:rPr>
      <w:color w:val="954F72" w:themeColor="followedHyperlink"/>
      <w:u w:val="single"/>
    </w:rPr>
  </w:style>
  <w:style w:type="table" w:customStyle="1" w:styleId="52">
    <w:name w:val="Сетка таблицы5"/>
    <w:basedOn w:val="a1"/>
    <w:next w:val="afb"/>
    <w:uiPriority w:val="59"/>
    <w:rsid w:val="00F856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4864703/" TargetMode="External"/><Relationship Id="rId13" Type="http://schemas.openxmlformats.org/officeDocument/2006/relationships/hyperlink" Target="https://znanium.ru/catalog/product/1926351" TargetMode="External"/><Relationship Id="rId18" Type="http://schemas.openxmlformats.org/officeDocument/2006/relationships/hyperlink" Target="https://sferum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hyperlink" Target="https://znanium.ru/catalog/product/2124980" TargetMode="External"/><Relationship Id="rId17" Type="http://schemas.openxmlformats.org/officeDocument/2006/relationships/hyperlink" Target="http://mlis.fobr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litera.edu.ru%2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ru/catalog/product/215702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ogle.com/url?q=http://www.pereplet.ru/obrazovanie/shkola/PAGE1-16.html&amp;sa=D&amp;ust=1542331066917000" TargetMode="External"/><Relationship Id="rId10" Type="http://schemas.openxmlformats.org/officeDocument/2006/relationships/hyperlink" Target="https://znanium.ru/catalog/product/2157026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znanium.ru/catalog/product/2157024" TargetMode="External"/><Relationship Id="rId14" Type="http://schemas.openxmlformats.org/officeDocument/2006/relationships/hyperlink" Target="https://znanium.ru/catalog/product/20898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7697</Words>
  <Characters>43874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2024-12-16T09:21:00Z</dcterms:created>
  <dcterms:modified xsi:type="dcterms:W3CDTF">2024-12-18T09:02:00Z</dcterms:modified>
</cp:coreProperties>
</file>